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39CE" w14:textId="77777777" w:rsidR="00F569A2" w:rsidRDefault="00F569A2" w:rsidP="00B56F65">
      <w:pPr>
        <w:jc w:val="center"/>
        <w:rPr>
          <w:sz w:val="22"/>
          <w:szCs w:val="22"/>
        </w:rPr>
      </w:pPr>
    </w:p>
    <w:p w14:paraId="0C6F752C" w14:textId="77777777" w:rsidR="00F569A2" w:rsidRDefault="00F569A2" w:rsidP="00B56F65">
      <w:pPr>
        <w:jc w:val="center"/>
        <w:rPr>
          <w:sz w:val="22"/>
          <w:szCs w:val="22"/>
        </w:rPr>
      </w:pPr>
    </w:p>
    <w:p w14:paraId="2AEECAAA" w14:textId="77777777" w:rsidR="00FD5FA0" w:rsidRPr="00727577" w:rsidRDefault="00727577" w:rsidP="00F569A2">
      <w:pPr>
        <w:jc w:val="center"/>
        <w:rPr>
          <w:rFonts w:ascii="Cambria" w:hAnsi="Cambria"/>
          <w:b/>
          <w:bCs/>
          <w:color w:val="169690"/>
          <w:sz w:val="32"/>
          <w:szCs w:val="32"/>
          <w:lang w:val="en-US"/>
        </w:rPr>
      </w:pPr>
      <w:r>
        <w:rPr>
          <w:rFonts w:ascii="Cambria" w:hAnsi="Cambria"/>
          <w:b/>
          <w:bCs/>
          <w:color w:val="169690"/>
          <w:sz w:val="32"/>
          <w:szCs w:val="32"/>
          <w:lang w:val="en-US"/>
        </w:rPr>
        <w:t>COMPLAINT FORM</w:t>
      </w:r>
    </w:p>
    <w:p w14:paraId="25E19FA5" w14:textId="77777777" w:rsidR="00F569A2" w:rsidRDefault="00F569A2" w:rsidP="00B56F65">
      <w:pPr>
        <w:jc w:val="center"/>
        <w:rPr>
          <w:sz w:val="22"/>
          <w:szCs w:val="22"/>
        </w:rPr>
      </w:pPr>
    </w:p>
    <w:p w14:paraId="5BB64625" w14:textId="77777777" w:rsidR="00F569A2" w:rsidRDefault="00F569A2" w:rsidP="00F569A2">
      <w:pPr>
        <w:ind w:hanging="7"/>
        <w:jc w:val="both"/>
        <w:rPr>
          <w:rFonts w:ascii="Cambria" w:hAnsi="Cambria"/>
          <w:bCs/>
          <w:color w:val="595959"/>
        </w:rPr>
      </w:pPr>
    </w:p>
    <w:tbl>
      <w:tblPr>
        <w:tblW w:w="0" w:type="auto"/>
        <w:tblLook w:val="04A0" w:firstRow="1" w:lastRow="0" w:firstColumn="1" w:lastColumn="0" w:noHBand="0" w:noVBand="1"/>
      </w:tblPr>
      <w:tblGrid>
        <w:gridCol w:w="4497"/>
        <w:gridCol w:w="4529"/>
      </w:tblGrid>
      <w:tr w:rsidR="00F569A2" w:rsidRPr="00203BA7" w14:paraId="1F33A092" w14:textId="77777777" w:rsidTr="00203BA7">
        <w:tc>
          <w:tcPr>
            <w:tcW w:w="4621" w:type="dxa"/>
            <w:shd w:val="clear" w:color="auto" w:fill="auto"/>
          </w:tcPr>
          <w:p w14:paraId="7AADE509" w14:textId="77777777" w:rsidR="00F569A2" w:rsidRPr="00203BA7" w:rsidRDefault="00F569A2" w:rsidP="00203BA7">
            <w:pPr>
              <w:jc w:val="both"/>
              <w:rPr>
                <w:rFonts w:ascii="Cambria" w:hAnsi="Cambria"/>
                <w:bCs/>
                <w:color w:val="595959"/>
              </w:rPr>
            </w:pPr>
          </w:p>
        </w:tc>
        <w:tc>
          <w:tcPr>
            <w:tcW w:w="4621" w:type="dxa"/>
            <w:shd w:val="clear" w:color="auto" w:fill="auto"/>
          </w:tcPr>
          <w:p w14:paraId="7C38842D" w14:textId="77777777" w:rsidR="00F569A2" w:rsidRPr="00203BA7" w:rsidRDefault="00727577" w:rsidP="00AC4370">
            <w:pPr>
              <w:jc w:val="right"/>
              <w:rPr>
                <w:rFonts w:ascii="Cambria" w:hAnsi="Cambria"/>
                <w:b/>
                <w:color w:val="595959"/>
              </w:rPr>
            </w:pPr>
            <w:r>
              <w:rPr>
                <w:rFonts w:ascii="Cambria" w:hAnsi="Cambria"/>
                <w:b/>
                <w:color w:val="595959"/>
                <w:lang w:val="en-US"/>
              </w:rPr>
              <w:t xml:space="preserve">To: </w:t>
            </w:r>
          </w:p>
        </w:tc>
      </w:tr>
      <w:tr w:rsidR="00F569A2" w:rsidRPr="00B15A5C" w14:paraId="72A01994" w14:textId="77777777" w:rsidTr="00203BA7">
        <w:tc>
          <w:tcPr>
            <w:tcW w:w="4621" w:type="dxa"/>
            <w:shd w:val="clear" w:color="auto" w:fill="auto"/>
          </w:tcPr>
          <w:p w14:paraId="1AA3BC03" w14:textId="77777777" w:rsidR="00F569A2" w:rsidRPr="00203BA7" w:rsidRDefault="00F569A2" w:rsidP="00203BA7">
            <w:pPr>
              <w:jc w:val="both"/>
              <w:rPr>
                <w:rFonts w:ascii="Cambria" w:hAnsi="Cambria"/>
                <w:bCs/>
                <w:color w:val="595959"/>
              </w:rPr>
            </w:pPr>
          </w:p>
        </w:tc>
        <w:tc>
          <w:tcPr>
            <w:tcW w:w="4621" w:type="dxa"/>
            <w:shd w:val="clear" w:color="auto" w:fill="auto"/>
          </w:tcPr>
          <w:p w14:paraId="167070B2" w14:textId="77777777" w:rsidR="00727577" w:rsidRPr="00727577" w:rsidRDefault="00727577" w:rsidP="00203BA7">
            <w:pPr>
              <w:jc w:val="right"/>
              <w:rPr>
                <w:rFonts w:ascii="Cambria" w:hAnsi="Cambria"/>
                <w:bCs/>
                <w:color w:val="595959"/>
                <w:lang w:val="en-US"/>
              </w:rPr>
            </w:pPr>
            <w:r>
              <w:rPr>
                <w:rFonts w:ascii="Cambria" w:hAnsi="Cambria"/>
                <w:bCs/>
                <w:color w:val="595959"/>
                <w:lang w:val="en-US"/>
              </w:rPr>
              <w:t>University of Western Macedonia</w:t>
            </w:r>
          </w:p>
        </w:tc>
      </w:tr>
    </w:tbl>
    <w:p w14:paraId="03023675" w14:textId="77777777" w:rsidR="00F569A2" w:rsidRPr="007F1AC9" w:rsidRDefault="00F569A2" w:rsidP="00F569A2">
      <w:pPr>
        <w:ind w:hanging="7"/>
        <w:jc w:val="both"/>
        <w:rPr>
          <w:rFonts w:ascii="Cambria" w:hAnsi="Cambria"/>
          <w:bCs/>
          <w:color w:val="595959"/>
          <w:lang w:val="en-US"/>
        </w:rPr>
      </w:pPr>
    </w:p>
    <w:p w14:paraId="06EFEB5E" w14:textId="77777777" w:rsidR="00F569A2" w:rsidRPr="00B15A5C" w:rsidRDefault="00727577" w:rsidP="00F569A2">
      <w:pPr>
        <w:ind w:hanging="7"/>
        <w:rPr>
          <w:rFonts w:ascii="Cambria" w:hAnsi="Cambria"/>
          <w:b/>
          <w:color w:val="595959"/>
          <w:lang w:val="en-US"/>
        </w:rPr>
      </w:pPr>
      <w:r>
        <w:rPr>
          <w:rFonts w:ascii="Cambria" w:hAnsi="Cambria"/>
          <w:b/>
          <w:color w:val="595959"/>
          <w:lang w:val="en-US"/>
        </w:rPr>
        <w:t>Please</w:t>
      </w:r>
      <w:r w:rsidRPr="00B15A5C">
        <w:rPr>
          <w:rFonts w:ascii="Cambria" w:hAnsi="Cambria"/>
          <w:b/>
          <w:color w:val="595959"/>
          <w:lang w:val="en-US"/>
        </w:rPr>
        <w:t xml:space="preserve">, </w:t>
      </w:r>
      <w:r>
        <w:rPr>
          <w:rFonts w:ascii="Cambria" w:hAnsi="Cambria"/>
          <w:b/>
          <w:color w:val="595959"/>
          <w:lang w:val="en-US"/>
        </w:rPr>
        <w:t>fill</w:t>
      </w:r>
      <w:r w:rsidRPr="00B15A5C">
        <w:rPr>
          <w:rFonts w:ascii="Cambria" w:hAnsi="Cambria"/>
          <w:b/>
          <w:color w:val="595959"/>
          <w:lang w:val="en-US"/>
        </w:rPr>
        <w:t xml:space="preserve"> </w:t>
      </w:r>
      <w:r>
        <w:rPr>
          <w:rFonts w:ascii="Cambria" w:hAnsi="Cambria"/>
          <w:b/>
          <w:color w:val="595959"/>
          <w:lang w:val="en-US"/>
        </w:rPr>
        <w:t>in</w:t>
      </w:r>
      <w:r w:rsidRPr="00B15A5C">
        <w:rPr>
          <w:rFonts w:ascii="Cambria" w:hAnsi="Cambria"/>
          <w:b/>
          <w:color w:val="595959"/>
          <w:lang w:val="en-US"/>
        </w:rPr>
        <w:t xml:space="preserve"> </w:t>
      </w:r>
      <w:r>
        <w:rPr>
          <w:rFonts w:ascii="Cambria" w:hAnsi="Cambria"/>
          <w:b/>
          <w:color w:val="595959"/>
          <w:lang w:val="en-US"/>
        </w:rPr>
        <w:t>the</w:t>
      </w:r>
      <w:r w:rsidRPr="00B15A5C">
        <w:rPr>
          <w:rFonts w:ascii="Cambria" w:hAnsi="Cambria"/>
          <w:b/>
          <w:color w:val="595959"/>
          <w:lang w:val="en-US"/>
        </w:rPr>
        <w:t xml:space="preserve"> </w:t>
      </w:r>
      <w:r w:rsidR="00B15A5C">
        <w:rPr>
          <w:rFonts w:ascii="Cambria" w:hAnsi="Cambria"/>
          <w:b/>
          <w:color w:val="595959"/>
          <w:lang w:val="en-US"/>
        </w:rPr>
        <w:t>information below</w:t>
      </w:r>
      <w:r w:rsidR="004E7990">
        <w:rPr>
          <w:rFonts w:ascii="Cambria" w:hAnsi="Cambria"/>
          <w:b/>
          <w:color w:val="595959"/>
          <w:lang w:val="en-US"/>
        </w:rPr>
        <w:t>:</w:t>
      </w:r>
    </w:p>
    <w:p w14:paraId="3D2525DB" w14:textId="77777777" w:rsidR="00F569A2" w:rsidRPr="00B15A5C" w:rsidRDefault="00F569A2" w:rsidP="00F569A2">
      <w:pPr>
        <w:rPr>
          <w:rFonts w:ascii="Cambria" w:hAnsi="Cambria"/>
          <w:color w:val="7F7F7F"/>
          <w:lang w:val="en-US"/>
        </w:rPr>
      </w:pPr>
    </w:p>
    <w:tbl>
      <w:tblPr>
        <w:tblW w:w="0" w:type="auto"/>
        <w:tblLook w:val="04A0" w:firstRow="1" w:lastRow="0" w:firstColumn="1" w:lastColumn="0" w:noHBand="0" w:noVBand="1"/>
      </w:tblPr>
      <w:tblGrid>
        <w:gridCol w:w="2199"/>
        <w:gridCol w:w="32"/>
        <w:gridCol w:w="2772"/>
        <w:gridCol w:w="546"/>
        <w:gridCol w:w="3477"/>
      </w:tblGrid>
      <w:tr w:rsidR="00F569A2" w:rsidRPr="00203BA7" w14:paraId="42238A78" w14:textId="77777777" w:rsidTr="00AE6D2E">
        <w:tc>
          <w:tcPr>
            <w:tcW w:w="2268" w:type="dxa"/>
            <w:gridSpan w:val="2"/>
            <w:shd w:val="clear" w:color="auto" w:fill="auto"/>
          </w:tcPr>
          <w:p w14:paraId="552A0F93" w14:textId="77777777" w:rsidR="00F569A2" w:rsidRPr="00727577" w:rsidRDefault="00727577" w:rsidP="00203BA7">
            <w:pPr>
              <w:jc w:val="both"/>
              <w:rPr>
                <w:rFonts w:ascii="Cambria" w:hAnsi="Cambria"/>
                <w:b/>
                <w:color w:val="595959"/>
                <w:lang w:val="en-US"/>
              </w:rPr>
            </w:pPr>
            <w:r>
              <w:rPr>
                <w:rFonts w:ascii="Cambria" w:hAnsi="Cambria"/>
                <w:b/>
                <w:color w:val="595959"/>
                <w:lang w:val="en-US"/>
              </w:rPr>
              <w:t>Name-Surname:</w:t>
            </w:r>
          </w:p>
        </w:tc>
        <w:tc>
          <w:tcPr>
            <w:tcW w:w="6974" w:type="dxa"/>
            <w:gridSpan w:val="3"/>
            <w:tcBorders>
              <w:bottom w:val="single" w:sz="4" w:space="0" w:color="A6A6A6"/>
            </w:tcBorders>
            <w:shd w:val="clear" w:color="auto" w:fill="auto"/>
          </w:tcPr>
          <w:p w14:paraId="49A460D4" w14:textId="77777777" w:rsidR="00F569A2" w:rsidRPr="00203BA7" w:rsidRDefault="00F569A2" w:rsidP="00203BA7">
            <w:pPr>
              <w:jc w:val="both"/>
              <w:rPr>
                <w:rFonts w:ascii="Cambria" w:hAnsi="Cambria"/>
                <w:bCs/>
                <w:color w:val="595959"/>
              </w:rPr>
            </w:pPr>
          </w:p>
        </w:tc>
      </w:tr>
      <w:tr w:rsidR="00C817E2" w:rsidRPr="00203BA7" w14:paraId="2DAF5D4F" w14:textId="77777777" w:rsidTr="00AE6D2E">
        <w:tc>
          <w:tcPr>
            <w:tcW w:w="2268" w:type="dxa"/>
            <w:gridSpan w:val="2"/>
            <w:shd w:val="clear" w:color="auto" w:fill="auto"/>
          </w:tcPr>
          <w:p w14:paraId="6883F52F" w14:textId="77777777" w:rsidR="00C817E2" w:rsidRPr="00203BA7" w:rsidRDefault="00C817E2" w:rsidP="00203BA7">
            <w:pPr>
              <w:jc w:val="both"/>
              <w:rPr>
                <w:rFonts w:ascii="Cambria" w:hAnsi="Cambria"/>
                <w:b/>
                <w:color w:val="595959"/>
              </w:rPr>
            </w:pPr>
          </w:p>
        </w:tc>
        <w:tc>
          <w:tcPr>
            <w:tcW w:w="6974" w:type="dxa"/>
            <w:gridSpan w:val="3"/>
            <w:tcBorders>
              <w:top w:val="single" w:sz="4" w:space="0" w:color="A6A6A6"/>
            </w:tcBorders>
            <w:shd w:val="clear" w:color="auto" w:fill="auto"/>
          </w:tcPr>
          <w:p w14:paraId="2961F2E1" w14:textId="77777777" w:rsidR="00C817E2" w:rsidRPr="00203BA7" w:rsidRDefault="00C817E2" w:rsidP="00203BA7">
            <w:pPr>
              <w:jc w:val="both"/>
              <w:rPr>
                <w:rFonts w:ascii="Cambria" w:hAnsi="Cambria"/>
                <w:bCs/>
                <w:color w:val="595959"/>
              </w:rPr>
            </w:pPr>
          </w:p>
        </w:tc>
      </w:tr>
      <w:tr w:rsidR="00F569A2" w:rsidRPr="00203BA7" w14:paraId="69B3B392" w14:textId="77777777" w:rsidTr="00227675">
        <w:tc>
          <w:tcPr>
            <w:tcW w:w="2268" w:type="dxa"/>
            <w:gridSpan w:val="2"/>
            <w:shd w:val="clear" w:color="auto" w:fill="auto"/>
          </w:tcPr>
          <w:p w14:paraId="3B9B62B0" w14:textId="77777777" w:rsidR="00F569A2" w:rsidRPr="00B15A5C" w:rsidRDefault="00F569A2" w:rsidP="007F1AC9">
            <w:pPr>
              <w:jc w:val="both"/>
              <w:rPr>
                <w:rFonts w:ascii="Cambria" w:hAnsi="Cambria"/>
                <w:b/>
                <w:color w:val="595959"/>
                <w:highlight w:val="yellow"/>
                <w:lang w:val="en-US"/>
              </w:rPr>
            </w:pPr>
          </w:p>
        </w:tc>
        <w:tc>
          <w:tcPr>
            <w:tcW w:w="6974" w:type="dxa"/>
            <w:gridSpan w:val="3"/>
            <w:shd w:val="clear" w:color="auto" w:fill="auto"/>
          </w:tcPr>
          <w:p w14:paraId="5325BC40" w14:textId="77777777" w:rsidR="00F569A2" w:rsidRPr="00203BA7" w:rsidRDefault="00F569A2" w:rsidP="00203BA7">
            <w:pPr>
              <w:jc w:val="both"/>
              <w:rPr>
                <w:rFonts w:ascii="Cambria" w:hAnsi="Cambria"/>
                <w:bCs/>
                <w:i/>
                <w:iCs/>
                <w:color w:val="595959"/>
              </w:rPr>
            </w:pPr>
          </w:p>
        </w:tc>
      </w:tr>
      <w:tr w:rsidR="00C817E2" w:rsidRPr="00203BA7" w14:paraId="1D831B4D" w14:textId="77777777" w:rsidTr="00227675">
        <w:tc>
          <w:tcPr>
            <w:tcW w:w="2268" w:type="dxa"/>
            <w:gridSpan w:val="2"/>
            <w:shd w:val="clear" w:color="auto" w:fill="auto"/>
          </w:tcPr>
          <w:p w14:paraId="2DFCDD74" w14:textId="77777777" w:rsidR="00C817E2" w:rsidRPr="00203BA7" w:rsidRDefault="00C817E2" w:rsidP="00203BA7">
            <w:pPr>
              <w:jc w:val="both"/>
              <w:rPr>
                <w:rFonts w:ascii="Cambria" w:hAnsi="Cambria"/>
                <w:b/>
                <w:color w:val="595959"/>
              </w:rPr>
            </w:pPr>
          </w:p>
        </w:tc>
        <w:tc>
          <w:tcPr>
            <w:tcW w:w="6974" w:type="dxa"/>
            <w:gridSpan w:val="3"/>
            <w:shd w:val="clear" w:color="auto" w:fill="auto"/>
          </w:tcPr>
          <w:p w14:paraId="58C876D1" w14:textId="77777777" w:rsidR="00C817E2" w:rsidRPr="00203BA7" w:rsidRDefault="00C817E2" w:rsidP="00203BA7">
            <w:pPr>
              <w:jc w:val="both"/>
              <w:rPr>
                <w:rFonts w:ascii="Cambria" w:hAnsi="Cambria"/>
                <w:bCs/>
                <w:i/>
                <w:iCs/>
                <w:color w:val="595959"/>
              </w:rPr>
            </w:pPr>
          </w:p>
        </w:tc>
      </w:tr>
      <w:tr w:rsidR="00F569A2" w:rsidRPr="00203BA7" w14:paraId="7AC2000E" w14:textId="77777777" w:rsidTr="00227675">
        <w:tc>
          <w:tcPr>
            <w:tcW w:w="2268" w:type="dxa"/>
            <w:gridSpan w:val="2"/>
            <w:shd w:val="clear" w:color="auto" w:fill="auto"/>
          </w:tcPr>
          <w:p w14:paraId="49BB179D" w14:textId="77777777" w:rsidR="00F569A2" w:rsidRPr="00203BA7" w:rsidRDefault="00F569A2" w:rsidP="00203BA7">
            <w:pPr>
              <w:jc w:val="both"/>
              <w:rPr>
                <w:rFonts w:ascii="Cambria" w:hAnsi="Cambria"/>
                <w:bCs/>
                <w:color w:val="595959"/>
              </w:rPr>
            </w:pPr>
          </w:p>
        </w:tc>
        <w:tc>
          <w:tcPr>
            <w:tcW w:w="2802" w:type="dxa"/>
            <w:shd w:val="clear" w:color="auto" w:fill="auto"/>
          </w:tcPr>
          <w:p w14:paraId="2985B62E" w14:textId="77777777" w:rsidR="00F569A2" w:rsidRPr="00727577" w:rsidRDefault="00727577" w:rsidP="00203BA7">
            <w:pPr>
              <w:jc w:val="both"/>
              <w:rPr>
                <w:rFonts w:ascii="Cambria" w:hAnsi="Cambria"/>
                <w:b/>
                <w:color w:val="169690"/>
                <w:lang w:val="en-US"/>
              </w:rPr>
            </w:pPr>
            <w:r>
              <w:rPr>
                <w:rFonts w:ascii="Cambria" w:hAnsi="Cambria"/>
                <w:b/>
                <w:color w:val="169690"/>
                <w:lang w:val="en-US"/>
              </w:rPr>
              <w:t>Student</w:t>
            </w:r>
          </w:p>
        </w:tc>
        <w:tc>
          <w:tcPr>
            <w:tcW w:w="4172" w:type="dxa"/>
            <w:gridSpan w:val="2"/>
            <w:shd w:val="clear" w:color="auto" w:fill="auto"/>
          </w:tcPr>
          <w:p w14:paraId="09AADBE1" w14:textId="77777777" w:rsidR="00F569A2" w:rsidRPr="00203BA7" w:rsidRDefault="00F569A2" w:rsidP="00203BA7">
            <w:pPr>
              <w:jc w:val="both"/>
              <w:rPr>
                <w:rFonts w:ascii="Cambria" w:hAnsi="Cambria"/>
                <w:bCs/>
                <w:color w:val="595959"/>
              </w:rPr>
            </w:pPr>
          </w:p>
        </w:tc>
      </w:tr>
      <w:tr w:rsidR="00F569A2" w:rsidRPr="00203BA7" w14:paraId="73C23540" w14:textId="77777777" w:rsidTr="00AE6D2E">
        <w:tc>
          <w:tcPr>
            <w:tcW w:w="2268" w:type="dxa"/>
            <w:gridSpan w:val="2"/>
            <w:shd w:val="clear" w:color="auto" w:fill="auto"/>
          </w:tcPr>
          <w:p w14:paraId="7F891790" w14:textId="77777777" w:rsidR="00F569A2" w:rsidRPr="00203BA7" w:rsidRDefault="00F569A2" w:rsidP="00203BA7">
            <w:pPr>
              <w:jc w:val="both"/>
              <w:rPr>
                <w:rFonts w:ascii="Cambria" w:hAnsi="Cambria"/>
                <w:bCs/>
                <w:color w:val="595959"/>
              </w:rPr>
            </w:pPr>
          </w:p>
        </w:tc>
        <w:tc>
          <w:tcPr>
            <w:tcW w:w="2802" w:type="dxa"/>
            <w:shd w:val="clear" w:color="auto" w:fill="auto"/>
          </w:tcPr>
          <w:p w14:paraId="4959E087" w14:textId="77777777" w:rsidR="00F569A2" w:rsidRPr="00727577" w:rsidRDefault="00727577" w:rsidP="00203BA7">
            <w:pPr>
              <w:jc w:val="both"/>
              <w:rPr>
                <w:rFonts w:ascii="Cambria" w:hAnsi="Cambria"/>
                <w:b/>
                <w:color w:val="595959"/>
                <w:lang w:val="en-US"/>
              </w:rPr>
            </w:pPr>
            <w:r>
              <w:rPr>
                <w:rFonts w:ascii="Cambria" w:hAnsi="Cambria"/>
                <w:b/>
                <w:color w:val="595959"/>
                <w:lang w:val="en-US"/>
              </w:rPr>
              <w:t>Registration No:</w:t>
            </w:r>
          </w:p>
        </w:tc>
        <w:tc>
          <w:tcPr>
            <w:tcW w:w="4172" w:type="dxa"/>
            <w:gridSpan w:val="2"/>
            <w:tcBorders>
              <w:bottom w:val="single" w:sz="4" w:space="0" w:color="A6A6A6"/>
            </w:tcBorders>
            <w:shd w:val="clear" w:color="auto" w:fill="auto"/>
          </w:tcPr>
          <w:p w14:paraId="18078691" w14:textId="77777777" w:rsidR="00F569A2" w:rsidRPr="00203BA7" w:rsidRDefault="00F569A2" w:rsidP="00203BA7">
            <w:pPr>
              <w:jc w:val="both"/>
              <w:rPr>
                <w:rFonts w:ascii="Cambria" w:hAnsi="Cambria"/>
                <w:bCs/>
                <w:color w:val="595959"/>
              </w:rPr>
            </w:pPr>
          </w:p>
        </w:tc>
      </w:tr>
      <w:tr w:rsidR="00F569A2" w:rsidRPr="00203BA7" w14:paraId="164419EA" w14:textId="77777777" w:rsidTr="00AE6D2E">
        <w:tc>
          <w:tcPr>
            <w:tcW w:w="2268" w:type="dxa"/>
            <w:gridSpan w:val="2"/>
            <w:shd w:val="clear" w:color="auto" w:fill="auto"/>
          </w:tcPr>
          <w:p w14:paraId="7C81CA83" w14:textId="77777777" w:rsidR="00F569A2" w:rsidRPr="00203BA7" w:rsidRDefault="00F569A2" w:rsidP="00203BA7">
            <w:pPr>
              <w:jc w:val="both"/>
              <w:rPr>
                <w:rFonts w:ascii="Cambria" w:hAnsi="Cambria"/>
                <w:bCs/>
                <w:color w:val="595959"/>
              </w:rPr>
            </w:pPr>
          </w:p>
        </w:tc>
        <w:tc>
          <w:tcPr>
            <w:tcW w:w="2802" w:type="dxa"/>
            <w:shd w:val="clear" w:color="auto" w:fill="auto"/>
          </w:tcPr>
          <w:p w14:paraId="1A4303F2" w14:textId="77777777" w:rsidR="00F569A2" w:rsidRPr="00727577" w:rsidRDefault="00727577" w:rsidP="00203BA7">
            <w:pPr>
              <w:jc w:val="both"/>
              <w:rPr>
                <w:rFonts w:ascii="Cambria" w:hAnsi="Cambria"/>
                <w:b/>
                <w:color w:val="595959"/>
                <w:lang w:val="en-US"/>
              </w:rPr>
            </w:pPr>
            <w:r>
              <w:rPr>
                <w:rFonts w:ascii="Cambria" w:hAnsi="Cambria"/>
                <w:b/>
                <w:color w:val="595959"/>
                <w:lang w:val="en-US"/>
              </w:rPr>
              <w:t>School:</w:t>
            </w:r>
          </w:p>
        </w:tc>
        <w:tc>
          <w:tcPr>
            <w:tcW w:w="4172" w:type="dxa"/>
            <w:gridSpan w:val="2"/>
            <w:tcBorders>
              <w:top w:val="single" w:sz="4" w:space="0" w:color="A6A6A6"/>
              <w:bottom w:val="single" w:sz="4" w:space="0" w:color="A6A6A6"/>
            </w:tcBorders>
            <w:shd w:val="clear" w:color="auto" w:fill="auto"/>
          </w:tcPr>
          <w:p w14:paraId="17FB143D" w14:textId="77777777" w:rsidR="00F569A2" w:rsidRPr="00203BA7" w:rsidRDefault="00F569A2" w:rsidP="00203BA7">
            <w:pPr>
              <w:jc w:val="both"/>
              <w:rPr>
                <w:rFonts w:ascii="Cambria" w:hAnsi="Cambria"/>
                <w:bCs/>
                <w:color w:val="595959"/>
              </w:rPr>
            </w:pPr>
          </w:p>
        </w:tc>
      </w:tr>
      <w:tr w:rsidR="00F569A2" w:rsidRPr="00203BA7" w14:paraId="2A7A1A5D" w14:textId="77777777" w:rsidTr="00AE6D2E">
        <w:tc>
          <w:tcPr>
            <w:tcW w:w="2268" w:type="dxa"/>
            <w:gridSpan w:val="2"/>
            <w:shd w:val="clear" w:color="auto" w:fill="auto"/>
          </w:tcPr>
          <w:p w14:paraId="4DA2F0DC" w14:textId="77777777" w:rsidR="00F569A2" w:rsidRPr="00203BA7" w:rsidRDefault="00F569A2" w:rsidP="00203BA7">
            <w:pPr>
              <w:jc w:val="both"/>
              <w:rPr>
                <w:rFonts w:ascii="Cambria" w:hAnsi="Cambria"/>
                <w:bCs/>
                <w:color w:val="595959"/>
              </w:rPr>
            </w:pPr>
          </w:p>
        </w:tc>
        <w:tc>
          <w:tcPr>
            <w:tcW w:w="2802" w:type="dxa"/>
            <w:shd w:val="clear" w:color="auto" w:fill="auto"/>
          </w:tcPr>
          <w:p w14:paraId="7EFF135E" w14:textId="77777777" w:rsidR="00F569A2" w:rsidRPr="00727577" w:rsidRDefault="00727577" w:rsidP="00203BA7">
            <w:pPr>
              <w:jc w:val="both"/>
              <w:rPr>
                <w:rFonts w:ascii="Cambria" w:hAnsi="Cambria"/>
                <w:b/>
                <w:color w:val="595959"/>
                <w:lang w:val="en-US"/>
              </w:rPr>
            </w:pPr>
            <w:r>
              <w:rPr>
                <w:rFonts w:ascii="Cambria" w:hAnsi="Cambria"/>
                <w:b/>
                <w:color w:val="595959"/>
                <w:lang w:val="en-US"/>
              </w:rPr>
              <w:t>Study year:</w:t>
            </w:r>
          </w:p>
        </w:tc>
        <w:tc>
          <w:tcPr>
            <w:tcW w:w="4172" w:type="dxa"/>
            <w:gridSpan w:val="2"/>
            <w:tcBorders>
              <w:top w:val="single" w:sz="4" w:space="0" w:color="A6A6A6"/>
              <w:bottom w:val="single" w:sz="4" w:space="0" w:color="A6A6A6"/>
            </w:tcBorders>
            <w:shd w:val="clear" w:color="auto" w:fill="auto"/>
          </w:tcPr>
          <w:p w14:paraId="1A96E91F" w14:textId="77777777" w:rsidR="00F569A2" w:rsidRPr="00203BA7" w:rsidRDefault="00F569A2" w:rsidP="00203BA7">
            <w:pPr>
              <w:jc w:val="both"/>
              <w:rPr>
                <w:rFonts w:ascii="Cambria" w:hAnsi="Cambria"/>
                <w:bCs/>
                <w:color w:val="595959"/>
              </w:rPr>
            </w:pPr>
          </w:p>
        </w:tc>
      </w:tr>
      <w:tr w:rsidR="00C817E2" w:rsidRPr="00203BA7" w14:paraId="1524DFF5" w14:textId="77777777" w:rsidTr="00AE6D2E">
        <w:tc>
          <w:tcPr>
            <w:tcW w:w="2268" w:type="dxa"/>
            <w:gridSpan w:val="2"/>
            <w:shd w:val="clear" w:color="auto" w:fill="auto"/>
          </w:tcPr>
          <w:p w14:paraId="29521BEE" w14:textId="77777777" w:rsidR="00C817E2" w:rsidRPr="00203BA7" w:rsidRDefault="00C817E2" w:rsidP="00203BA7">
            <w:pPr>
              <w:jc w:val="both"/>
              <w:rPr>
                <w:rFonts w:ascii="Cambria" w:hAnsi="Cambria"/>
                <w:bCs/>
                <w:color w:val="595959"/>
              </w:rPr>
            </w:pPr>
          </w:p>
        </w:tc>
        <w:tc>
          <w:tcPr>
            <w:tcW w:w="2802" w:type="dxa"/>
            <w:shd w:val="clear" w:color="auto" w:fill="auto"/>
          </w:tcPr>
          <w:p w14:paraId="4E065180" w14:textId="77777777" w:rsidR="00C817E2" w:rsidRPr="00203BA7" w:rsidRDefault="00C817E2" w:rsidP="00203BA7">
            <w:pPr>
              <w:jc w:val="both"/>
              <w:rPr>
                <w:rFonts w:ascii="Cambria" w:hAnsi="Cambria"/>
                <w:b/>
                <w:color w:val="595959"/>
              </w:rPr>
            </w:pPr>
          </w:p>
        </w:tc>
        <w:tc>
          <w:tcPr>
            <w:tcW w:w="4172" w:type="dxa"/>
            <w:gridSpan w:val="2"/>
            <w:tcBorders>
              <w:top w:val="single" w:sz="4" w:space="0" w:color="A6A6A6"/>
            </w:tcBorders>
            <w:shd w:val="clear" w:color="auto" w:fill="auto"/>
          </w:tcPr>
          <w:p w14:paraId="637185BF" w14:textId="77777777" w:rsidR="00C817E2" w:rsidRPr="00203BA7" w:rsidRDefault="00C817E2" w:rsidP="00203BA7">
            <w:pPr>
              <w:jc w:val="both"/>
              <w:rPr>
                <w:rFonts w:ascii="Cambria" w:hAnsi="Cambria"/>
                <w:bCs/>
                <w:color w:val="595959"/>
              </w:rPr>
            </w:pPr>
          </w:p>
        </w:tc>
      </w:tr>
      <w:tr w:rsidR="00C817E2" w:rsidRPr="00203BA7" w14:paraId="072EB710" w14:textId="77777777" w:rsidTr="00AE6D2E">
        <w:tc>
          <w:tcPr>
            <w:tcW w:w="2268" w:type="dxa"/>
            <w:gridSpan w:val="2"/>
            <w:shd w:val="clear" w:color="auto" w:fill="auto"/>
          </w:tcPr>
          <w:p w14:paraId="42B07F3D" w14:textId="77777777" w:rsidR="00C817E2" w:rsidRPr="00203BA7" w:rsidRDefault="00C817E2" w:rsidP="00203BA7">
            <w:pPr>
              <w:jc w:val="both"/>
              <w:rPr>
                <w:rFonts w:ascii="Cambria" w:hAnsi="Cambria"/>
                <w:bCs/>
                <w:color w:val="595959"/>
              </w:rPr>
            </w:pPr>
          </w:p>
        </w:tc>
        <w:tc>
          <w:tcPr>
            <w:tcW w:w="2802" w:type="dxa"/>
            <w:shd w:val="clear" w:color="auto" w:fill="auto"/>
          </w:tcPr>
          <w:p w14:paraId="080E1AB5" w14:textId="77777777" w:rsidR="00C817E2" w:rsidRPr="00203BA7" w:rsidRDefault="00C817E2" w:rsidP="00203BA7">
            <w:pPr>
              <w:jc w:val="both"/>
              <w:rPr>
                <w:rFonts w:ascii="Cambria" w:hAnsi="Cambria"/>
                <w:b/>
                <w:color w:val="595959"/>
              </w:rPr>
            </w:pPr>
          </w:p>
        </w:tc>
        <w:tc>
          <w:tcPr>
            <w:tcW w:w="4172" w:type="dxa"/>
            <w:gridSpan w:val="2"/>
            <w:tcBorders>
              <w:top w:val="single" w:sz="4" w:space="0" w:color="A6A6A6"/>
            </w:tcBorders>
            <w:shd w:val="clear" w:color="auto" w:fill="auto"/>
          </w:tcPr>
          <w:p w14:paraId="2023598A" w14:textId="77777777" w:rsidR="00C817E2" w:rsidRPr="00203BA7" w:rsidRDefault="00C817E2" w:rsidP="00203BA7">
            <w:pPr>
              <w:jc w:val="both"/>
              <w:rPr>
                <w:rFonts w:ascii="Cambria" w:hAnsi="Cambria"/>
                <w:bCs/>
                <w:color w:val="595959"/>
              </w:rPr>
            </w:pPr>
          </w:p>
        </w:tc>
      </w:tr>
      <w:tr w:rsidR="00C817E2" w:rsidRPr="00B15A5C" w14:paraId="565D94B3" w14:textId="77777777" w:rsidTr="00227675">
        <w:tc>
          <w:tcPr>
            <w:tcW w:w="9242" w:type="dxa"/>
            <w:gridSpan w:val="5"/>
            <w:shd w:val="clear" w:color="auto" w:fill="auto"/>
          </w:tcPr>
          <w:p w14:paraId="26318F92" w14:textId="77777777" w:rsidR="00C817E2" w:rsidRPr="00727577" w:rsidRDefault="000D553F" w:rsidP="000D553F">
            <w:pPr>
              <w:jc w:val="both"/>
              <w:rPr>
                <w:rFonts w:ascii="Cambria" w:hAnsi="Cambria"/>
                <w:b/>
                <w:color w:val="595959"/>
                <w:lang w:val="en-US"/>
              </w:rPr>
            </w:pPr>
            <w:r>
              <w:rPr>
                <w:rFonts w:ascii="Cambria" w:hAnsi="Cambria"/>
                <w:b/>
                <w:color w:val="595959"/>
                <w:lang w:val="en-US"/>
              </w:rPr>
              <w:t>Complaint</w:t>
            </w:r>
            <w:r w:rsidR="00B15A5C">
              <w:rPr>
                <w:rFonts w:ascii="Cambria" w:hAnsi="Cambria"/>
                <w:b/>
                <w:color w:val="595959"/>
                <w:lang w:val="en-US"/>
              </w:rPr>
              <w:t xml:space="preserve"> about</w:t>
            </w:r>
            <w:r w:rsidR="00727577">
              <w:rPr>
                <w:rFonts w:ascii="Cambria" w:hAnsi="Cambria"/>
                <w:b/>
                <w:color w:val="595959"/>
                <w:lang w:val="en-US"/>
              </w:rPr>
              <w:t>:</w:t>
            </w:r>
          </w:p>
        </w:tc>
      </w:tr>
      <w:tr w:rsidR="00C817E2" w:rsidRPr="00B15A5C" w14:paraId="654A1E68" w14:textId="77777777" w:rsidTr="00227675">
        <w:tc>
          <w:tcPr>
            <w:tcW w:w="2268" w:type="dxa"/>
            <w:gridSpan w:val="2"/>
            <w:shd w:val="clear" w:color="auto" w:fill="auto"/>
          </w:tcPr>
          <w:p w14:paraId="5F1E8DDD" w14:textId="77777777" w:rsidR="00C817E2" w:rsidRPr="00727577" w:rsidRDefault="00C817E2" w:rsidP="00203BA7">
            <w:pPr>
              <w:jc w:val="both"/>
              <w:rPr>
                <w:rFonts w:ascii="Cambria" w:hAnsi="Cambria"/>
                <w:bCs/>
                <w:color w:val="595959"/>
                <w:lang w:val="en-US"/>
              </w:rPr>
            </w:pPr>
          </w:p>
        </w:tc>
        <w:tc>
          <w:tcPr>
            <w:tcW w:w="2802" w:type="dxa"/>
            <w:shd w:val="clear" w:color="auto" w:fill="auto"/>
          </w:tcPr>
          <w:p w14:paraId="32353446" w14:textId="77777777" w:rsidR="00C817E2" w:rsidRPr="00727577" w:rsidRDefault="00C817E2" w:rsidP="00203BA7">
            <w:pPr>
              <w:jc w:val="both"/>
              <w:rPr>
                <w:rFonts w:ascii="Cambria" w:hAnsi="Cambria"/>
                <w:b/>
                <w:color w:val="595959"/>
                <w:lang w:val="en-US"/>
              </w:rPr>
            </w:pPr>
          </w:p>
        </w:tc>
        <w:tc>
          <w:tcPr>
            <w:tcW w:w="4172" w:type="dxa"/>
            <w:gridSpan w:val="2"/>
            <w:shd w:val="clear" w:color="auto" w:fill="auto"/>
          </w:tcPr>
          <w:p w14:paraId="3E2324DE" w14:textId="77777777" w:rsidR="00C817E2" w:rsidRPr="00727577" w:rsidRDefault="00C817E2" w:rsidP="00203BA7">
            <w:pPr>
              <w:jc w:val="both"/>
              <w:rPr>
                <w:rFonts w:ascii="Cambria" w:hAnsi="Cambria"/>
                <w:bCs/>
                <w:color w:val="595959"/>
                <w:lang w:val="en-US"/>
              </w:rPr>
            </w:pPr>
          </w:p>
        </w:tc>
      </w:tr>
      <w:tr w:rsidR="00C817E2" w:rsidRPr="00B15A5C" w14:paraId="01F65ADD" w14:textId="77777777" w:rsidTr="00AE6D2E">
        <w:tc>
          <w:tcPr>
            <w:tcW w:w="2268" w:type="dxa"/>
            <w:gridSpan w:val="2"/>
            <w:shd w:val="clear" w:color="auto" w:fill="auto"/>
          </w:tcPr>
          <w:p w14:paraId="677D59BD" w14:textId="77777777" w:rsidR="00C817E2" w:rsidRPr="00727577" w:rsidRDefault="00C817E2" w:rsidP="00203BA7">
            <w:pPr>
              <w:jc w:val="both"/>
              <w:rPr>
                <w:rFonts w:ascii="Cambria" w:hAnsi="Cambria"/>
                <w:bCs/>
                <w:color w:val="595959"/>
                <w:lang w:val="en-US"/>
              </w:rPr>
            </w:pPr>
          </w:p>
        </w:tc>
        <w:tc>
          <w:tcPr>
            <w:tcW w:w="2802" w:type="dxa"/>
            <w:shd w:val="clear" w:color="auto" w:fill="auto"/>
          </w:tcPr>
          <w:p w14:paraId="4EE89F52" w14:textId="77777777" w:rsidR="00C817E2" w:rsidRPr="00727577" w:rsidRDefault="00727577" w:rsidP="00B15A5C">
            <w:pPr>
              <w:jc w:val="both"/>
              <w:rPr>
                <w:rFonts w:ascii="Cambria" w:hAnsi="Cambria"/>
                <w:b/>
                <w:color w:val="169690"/>
                <w:lang w:val="en-US"/>
              </w:rPr>
            </w:pPr>
            <w:r w:rsidRPr="00AC4370">
              <w:rPr>
                <w:rFonts w:ascii="Cambria" w:hAnsi="Cambria"/>
                <w:b/>
                <w:color w:val="169690"/>
                <w:lang w:val="en-US"/>
              </w:rPr>
              <w:t xml:space="preserve">Student </w:t>
            </w:r>
            <w:r w:rsidR="00AC4370">
              <w:rPr>
                <w:rFonts w:ascii="Cambria" w:hAnsi="Cambria"/>
                <w:b/>
                <w:color w:val="169690"/>
                <w:lang w:val="en-US"/>
              </w:rPr>
              <w:t>life</w:t>
            </w:r>
          </w:p>
        </w:tc>
        <w:tc>
          <w:tcPr>
            <w:tcW w:w="4172" w:type="dxa"/>
            <w:gridSpan w:val="2"/>
            <w:tcBorders>
              <w:bottom w:val="single" w:sz="4" w:space="0" w:color="A6A6A6"/>
            </w:tcBorders>
            <w:shd w:val="clear" w:color="auto" w:fill="auto"/>
          </w:tcPr>
          <w:p w14:paraId="4D34E9B3" w14:textId="77777777" w:rsidR="00C817E2" w:rsidRPr="00727577" w:rsidRDefault="00C817E2" w:rsidP="00203BA7">
            <w:pPr>
              <w:jc w:val="both"/>
              <w:rPr>
                <w:rFonts w:ascii="Cambria" w:hAnsi="Cambria"/>
                <w:bCs/>
                <w:color w:val="595959"/>
                <w:lang w:val="en-US"/>
              </w:rPr>
            </w:pPr>
          </w:p>
        </w:tc>
      </w:tr>
      <w:tr w:rsidR="00C817E2" w:rsidRPr="00B15A5C" w14:paraId="6EF4E384" w14:textId="77777777" w:rsidTr="00AE6D2E">
        <w:tc>
          <w:tcPr>
            <w:tcW w:w="2268" w:type="dxa"/>
            <w:gridSpan w:val="2"/>
            <w:shd w:val="clear" w:color="auto" w:fill="auto"/>
          </w:tcPr>
          <w:p w14:paraId="630873CD" w14:textId="77777777" w:rsidR="00C817E2" w:rsidRPr="00727577" w:rsidRDefault="00C817E2" w:rsidP="00203BA7">
            <w:pPr>
              <w:jc w:val="both"/>
              <w:rPr>
                <w:rFonts w:ascii="Cambria" w:hAnsi="Cambria"/>
                <w:bCs/>
                <w:color w:val="595959"/>
                <w:lang w:val="en-US"/>
              </w:rPr>
            </w:pPr>
          </w:p>
        </w:tc>
        <w:tc>
          <w:tcPr>
            <w:tcW w:w="2802" w:type="dxa"/>
            <w:shd w:val="clear" w:color="auto" w:fill="auto"/>
          </w:tcPr>
          <w:p w14:paraId="564F5D0F" w14:textId="77777777" w:rsidR="00C817E2" w:rsidRPr="00727577" w:rsidRDefault="00727577" w:rsidP="00B15A5C">
            <w:pPr>
              <w:jc w:val="both"/>
              <w:rPr>
                <w:rFonts w:ascii="Cambria" w:hAnsi="Cambria"/>
                <w:b/>
                <w:color w:val="169690"/>
                <w:lang w:val="en-US"/>
              </w:rPr>
            </w:pPr>
            <w:r>
              <w:rPr>
                <w:rFonts w:ascii="Cambria" w:hAnsi="Cambria"/>
                <w:b/>
                <w:color w:val="169690"/>
                <w:lang w:val="en-US"/>
              </w:rPr>
              <w:t xml:space="preserve">Study </w:t>
            </w:r>
          </w:p>
        </w:tc>
        <w:tc>
          <w:tcPr>
            <w:tcW w:w="4172" w:type="dxa"/>
            <w:gridSpan w:val="2"/>
            <w:tcBorders>
              <w:top w:val="single" w:sz="4" w:space="0" w:color="A6A6A6"/>
              <w:bottom w:val="single" w:sz="4" w:space="0" w:color="A6A6A6"/>
            </w:tcBorders>
            <w:shd w:val="clear" w:color="auto" w:fill="auto"/>
          </w:tcPr>
          <w:p w14:paraId="3DB1F446" w14:textId="77777777" w:rsidR="00C817E2" w:rsidRPr="00727577" w:rsidRDefault="00C817E2" w:rsidP="00203BA7">
            <w:pPr>
              <w:jc w:val="both"/>
              <w:rPr>
                <w:rFonts w:ascii="Cambria" w:hAnsi="Cambria"/>
                <w:bCs/>
                <w:color w:val="595959"/>
                <w:lang w:val="en-US"/>
              </w:rPr>
            </w:pPr>
          </w:p>
        </w:tc>
      </w:tr>
      <w:tr w:rsidR="00C817E2" w:rsidRPr="00B15A5C" w14:paraId="03A9EEF4" w14:textId="77777777" w:rsidTr="00AE6D2E">
        <w:tc>
          <w:tcPr>
            <w:tcW w:w="2268" w:type="dxa"/>
            <w:gridSpan w:val="2"/>
            <w:shd w:val="clear" w:color="auto" w:fill="auto"/>
          </w:tcPr>
          <w:p w14:paraId="43C920BC" w14:textId="77777777" w:rsidR="00C817E2" w:rsidRPr="00727577" w:rsidRDefault="00C817E2" w:rsidP="00203BA7">
            <w:pPr>
              <w:jc w:val="both"/>
              <w:rPr>
                <w:rFonts w:ascii="Cambria" w:hAnsi="Cambria"/>
                <w:bCs/>
                <w:color w:val="595959"/>
                <w:lang w:val="en-US"/>
              </w:rPr>
            </w:pPr>
          </w:p>
        </w:tc>
        <w:tc>
          <w:tcPr>
            <w:tcW w:w="2802" w:type="dxa"/>
            <w:shd w:val="clear" w:color="auto" w:fill="auto"/>
          </w:tcPr>
          <w:p w14:paraId="15F9A7CA" w14:textId="77777777" w:rsidR="00C817E2" w:rsidRPr="00727577" w:rsidRDefault="004E7990" w:rsidP="00B15A5C">
            <w:pPr>
              <w:jc w:val="both"/>
              <w:rPr>
                <w:rFonts w:ascii="Cambria" w:hAnsi="Cambria"/>
                <w:b/>
                <w:color w:val="169690"/>
                <w:lang w:val="en-US"/>
              </w:rPr>
            </w:pPr>
            <w:r>
              <w:rPr>
                <w:rFonts w:ascii="Cambria" w:hAnsi="Cambria"/>
                <w:b/>
                <w:color w:val="169690"/>
                <w:lang w:val="en-US"/>
              </w:rPr>
              <w:t xml:space="preserve">Free </w:t>
            </w:r>
            <w:r w:rsidR="00B15A5C">
              <w:rPr>
                <w:rFonts w:ascii="Cambria" w:hAnsi="Cambria"/>
                <w:b/>
                <w:color w:val="169690"/>
                <w:lang w:val="en-US"/>
              </w:rPr>
              <w:t>meals</w:t>
            </w:r>
            <w:r w:rsidR="00727577">
              <w:rPr>
                <w:rFonts w:ascii="Cambria" w:hAnsi="Cambria"/>
                <w:b/>
                <w:color w:val="169690"/>
                <w:lang w:val="en-US"/>
              </w:rPr>
              <w:t xml:space="preserve"> </w:t>
            </w:r>
          </w:p>
        </w:tc>
        <w:tc>
          <w:tcPr>
            <w:tcW w:w="4172" w:type="dxa"/>
            <w:gridSpan w:val="2"/>
            <w:tcBorders>
              <w:top w:val="single" w:sz="4" w:space="0" w:color="A6A6A6"/>
              <w:bottom w:val="single" w:sz="4" w:space="0" w:color="A6A6A6"/>
            </w:tcBorders>
            <w:shd w:val="clear" w:color="auto" w:fill="auto"/>
          </w:tcPr>
          <w:p w14:paraId="25A69B8B" w14:textId="77777777" w:rsidR="00C817E2" w:rsidRPr="00727577" w:rsidRDefault="00C817E2" w:rsidP="00203BA7">
            <w:pPr>
              <w:jc w:val="both"/>
              <w:rPr>
                <w:rFonts w:ascii="Cambria" w:hAnsi="Cambria"/>
                <w:bCs/>
                <w:color w:val="595959"/>
                <w:lang w:val="en-US"/>
              </w:rPr>
            </w:pPr>
          </w:p>
        </w:tc>
      </w:tr>
      <w:tr w:rsidR="00C817E2" w:rsidRPr="00B15A5C" w14:paraId="7028350F" w14:textId="77777777" w:rsidTr="00AE6D2E">
        <w:tc>
          <w:tcPr>
            <w:tcW w:w="2268" w:type="dxa"/>
            <w:gridSpan w:val="2"/>
            <w:shd w:val="clear" w:color="auto" w:fill="auto"/>
          </w:tcPr>
          <w:p w14:paraId="2940B6BF" w14:textId="77777777" w:rsidR="00C817E2" w:rsidRPr="00727577" w:rsidRDefault="00C817E2" w:rsidP="00203BA7">
            <w:pPr>
              <w:jc w:val="both"/>
              <w:rPr>
                <w:rFonts w:ascii="Cambria" w:hAnsi="Cambria"/>
                <w:bCs/>
                <w:color w:val="595959"/>
                <w:lang w:val="en-US"/>
              </w:rPr>
            </w:pPr>
          </w:p>
        </w:tc>
        <w:tc>
          <w:tcPr>
            <w:tcW w:w="2802" w:type="dxa"/>
            <w:shd w:val="clear" w:color="auto" w:fill="auto"/>
          </w:tcPr>
          <w:p w14:paraId="32AF8864" w14:textId="77777777" w:rsidR="00C817E2" w:rsidRPr="00727577" w:rsidRDefault="00727577" w:rsidP="00B15A5C">
            <w:pPr>
              <w:jc w:val="both"/>
              <w:rPr>
                <w:rFonts w:ascii="Cambria" w:hAnsi="Cambria"/>
                <w:b/>
                <w:color w:val="169690"/>
                <w:lang w:val="en-US"/>
              </w:rPr>
            </w:pPr>
            <w:r>
              <w:rPr>
                <w:rFonts w:ascii="Cambria" w:hAnsi="Cambria"/>
                <w:b/>
                <w:color w:val="169690"/>
                <w:lang w:val="en-US"/>
              </w:rPr>
              <w:t xml:space="preserve">Accommodation </w:t>
            </w:r>
          </w:p>
        </w:tc>
        <w:tc>
          <w:tcPr>
            <w:tcW w:w="4172" w:type="dxa"/>
            <w:gridSpan w:val="2"/>
            <w:tcBorders>
              <w:top w:val="single" w:sz="4" w:space="0" w:color="A6A6A6"/>
              <w:bottom w:val="single" w:sz="4" w:space="0" w:color="A6A6A6"/>
            </w:tcBorders>
            <w:shd w:val="clear" w:color="auto" w:fill="auto"/>
          </w:tcPr>
          <w:p w14:paraId="1310375A" w14:textId="77777777" w:rsidR="00C817E2" w:rsidRPr="00727577" w:rsidRDefault="00C817E2" w:rsidP="00203BA7">
            <w:pPr>
              <w:jc w:val="both"/>
              <w:rPr>
                <w:rFonts w:ascii="Cambria" w:hAnsi="Cambria"/>
                <w:bCs/>
                <w:color w:val="595959"/>
                <w:lang w:val="en-US"/>
              </w:rPr>
            </w:pPr>
          </w:p>
        </w:tc>
      </w:tr>
      <w:tr w:rsidR="00C817E2" w:rsidRPr="00203BA7" w14:paraId="3D7A2242" w14:textId="77777777" w:rsidTr="00AE6D2E">
        <w:tc>
          <w:tcPr>
            <w:tcW w:w="2268" w:type="dxa"/>
            <w:gridSpan w:val="2"/>
            <w:shd w:val="clear" w:color="auto" w:fill="auto"/>
          </w:tcPr>
          <w:p w14:paraId="51887796" w14:textId="77777777" w:rsidR="00C817E2" w:rsidRPr="00727577" w:rsidRDefault="00C817E2" w:rsidP="00203BA7">
            <w:pPr>
              <w:jc w:val="both"/>
              <w:rPr>
                <w:rFonts w:ascii="Cambria" w:hAnsi="Cambria"/>
                <w:bCs/>
                <w:color w:val="595959"/>
                <w:lang w:val="en-US"/>
              </w:rPr>
            </w:pPr>
          </w:p>
        </w:tc>
        <w:tc>
          <w:tcPr>
            <w:tcW w:w="2802" w:type="dxa"/>
            <w:shd w:val="clear" w:color="auto" w:fill="auto"/>
          </w:tcPr>
          <w:p w14:paraId="7B608823" w14:textId="77777777" w:rsidR="00C817E2" w:rsidRPr="000D553F" w:rsidRDefault="000D553F" w:rsidP="00AC4370">
            <w:pPr>
              <w:jc w:val="both"/>
              <w:rPr>
                <w:rFonts w:ascii="Cambria" w:hAnsi="Cambria"/>
                <w:b/>
                <w:color w:val="169690"/>
                <w:lang w:val="en-US"/>
              </w:rPr>
            </w:pPr>
            <w:r>
              <w:rPr>
                <w:rFonts w:ascii="Cambria" w:hAnsi="Cambria"/>
                <w:b/>
                <w:color w:val="169690"/>
                <w:lang w:val="en-US"/>
              </w:rPr>
              <w:t>Working relationships</w:t>
            </w:r>
          </w:p>
        </w:tc>
        <w:tc>
          <w:tcPr>
            <w:tcW w:w="4172" w:type="dxa"/>
            <w:gridSpan w:val="2"/>
            <w:tcBorders>
              <w:top w:val="single" w:sz="4" w:space="0" w:color="A6A6A6"/>
              <w:bottom w:val="single" w:sz="4" w:space="0" w:color="A6A6A6"/>
            </w:tcBorders>
            <w:shd w:val="clear" w:color="auto" w:fill="auto"/>
          </w:tcPr>
          <w:p w14:paraId="41538DF7" w14:textId="77777777" w:rsidR="00C817E2" w:rsidRPr="00203BA7" w:rsidRDefault="00C817E2" w:rsidP="00203BA7">
            <w:pPr>
              <w:jc w:val="both"/>
              <w:rPr>
                <w:rFonts w:ascii="Cambria" w:hAnsi="Cambria"/>
                <w:bCs/>
                <w:color w:val="595959"/>
              </w:rPr>
            </w:pPr>
          </w:p>
        </w:tc>
      </w:tr>
      <w:tr w:rsidR="00C817E2" w:rsidRPr="00203BA7" w14:paraId="4558B775" w14:textId="77777777" w:rsidTr="00AE6D2E">
        <w:tc>
          <w:tcPr>
            <w:tcW w:w="2268" w:type="dxa"/>
            <w:gridSpan w:val="2"/>
            <w:shd w:val="clear" w:color="auto" w:fill="auto"/>
          </w:tcPr>
          <w:p w14:paraId="11811C8A" w14:textId="77777777" w:rsidR="00C817E2" w:rsidRPr="00203BA7" w:rsidRDefault="00C817E2" w:rsidP="00203BA7">
            <w:pPr>
              <w:jc w:val="both"/>
              <w:rPr>
                <w:rFonts w:ascii="Cambria" w:hAnsi="Cambria"/>
                <w:bCs/>
                <w:color w:val="595959"/>
              </w:rPr>
            </w:pPr>
          </w:p>
        </w:tc>
        <w:tc>
          <w:tcPr>
            <w:tcW w:w="2802" w:type="dxa"/>
            <w:shd w:val="clear" w:color="auto" w:fill="auto"/>
          </w:tcPr>
          <w:p w14:paraId="21309674" w14:textId="77777777" w:rsidR="00C817E2" w:rsidRPr="00727577" w:rsidRDefault="00727577" w:rsidP="00203BA7">
            <w:pPr>
              <w:jc w:val="both"/>
              <w:rPr>
                <w:rFonts w:ascii="Cambria" w:hAnsi="Cambria"/>
                <w:b/>
                <w:color w:val="169690"/>
                <w:lang w:val="en-US"/>
              </w:rPr>
            </w:pPr>
            <w:r>
              <w:rPr>
                <w:rFonts w:ascii="Cambria" w:hAnsi="Cambria"/>
                <w:b/>
                <w:color w:val="169690"/>
                <w:lang w:val="en-US"/>
              </w:rPr>
              <w:t>Personal Data</w:t>
            </w:r>
          </w:p>
        </w:tc>
        <w:tc>
          <w:tcPr>
            <w:tcW w:w="4172" w:type="dxa"/>
            <w:gridSpan w:val="2"/>
            <w:tcBorders>
              <w:top w:val="single" w:sz="4" w:space="0" w:color="A6A6A6"/>
              <w:bottom w:val="single" w:sz="4" w:space="0" w:color="A6A6A6"/>
            </w:tcBorders>
            <w:shd w:val="clear" w:color="auto" w:fill="auto"/>
          </w:tcPr>
          <w:p w14:paraId="60089C15" w14:textId="77777777" w:rsidR="00C817E2" w:rsidRPr="00203BA7" w:rsidRDefault="00C817E2" w:rsidP="00203BA7">
            <w:pPr>
              <w:jc w:val="both"/>
              <w:rPr>
                <w:rFonts w:ascii="Cambria" w:hAnsi="Cambria"/>
                <w:bCs/>
                <w:color w:val="595959"/>
              </w:rPr>
            </w:pPr>
          </w:p>
        </w:tc>
      </w:tr>
      <w:tr w:rsidR="00C817E2" w:rsidRPr="00203BA7" w14:paraId="7A3F0EA6" w14:textId="77777777" w:rsidTr="00AE6D2E">
        <w:tc>
          <w:tcPr>
            <w:tcW w:w="2268" w:type="dxa"/>
            <w:gridSpan w:val="2"/>
            <w:shd w:val="clear" w:color="auto" w:fill="auto"/>
          </w:tcPr>
          <w:p w14:paraId="7782D792" w14:textId="77777777" w:rsidR="00C817E2" w:rsidRPr="00203BA7" w:rsidRDefault="00C817E2" w:rsidP="00203BA7">
            <w:pPr>
              <w:jc w:val="both"/>
              <w:rPr>
                <w:rFonts w:ascii="Cambria" w:hAnsi="Cambria"/>
                <w:bCs/>
                <w:color w:val="595959"/>
              </w:rPr>
            </w:pPr>
          </w:p>
        </w:tc>
        <w:tc>
          <w:tcPr>
            <w:tcW w:w="2802" w:type="dxa"/>
            <w:shd w:val="clear" w:color="auto" w:fill="auto"/>
          </w:tcPr>
          <w:p w14:paraId="7194F499" w14:textId="77777777" w:rsidR="00C817E2" w:rsidRPr="00727577" w:rsidRDefault="00727577" w:rsidP="00203BA7">
            <w:pPr>
              <w:jc w:val="both"/>
              <w:rPr>
                <w:rFonts w:ascii="Cambria" w:hAnsi="Cambria"/>
                <w:b/>
                <w:color w:val="169690"/>
                <w:lang w:val="en-US"/>
              </w:rPr>
            </w:pPr>
            <w:r>
              <w:rPr>
                <w:rFonts w:ascii="Cambria" w:hAnsi="Cambria"/>
                <w:b/>
                <w:color w:val="169690"/>
                <w:lang w:val="en-US"/>
              </w:rPr>
              <w:t>Other</w:t>
            </w:r>
          </w:p>
        </w:tc>
        <w:tc>
          <w:tcPr>
            <w:tcW w:w="4172" w:type="dxa"/>
            <w:gridSpan w:val="2"/>
            <w:tcBorders>
              <w:top w:val="single" w:sz="4" w:space="0" w:color="A6A6A6"/>
              <w:bottom w:val="single" w:sz="4" w:space="0" w:color="A6A6A6"/>
            </w:tcBorders>
            <w:shd w:val="clear" w:color="auto" w:fill="auto"/>
          </w:tcPr>
          <w:p w14:paraId="7A787575" w14:textId="77777777" w:rsidR="00C817E2" w:rsidRPr="00203BA7" w:rsidRDefault="00C817E2" w:rsidP="00203BA7">
            <w:pPr>
              <w:jc w:val="both"/>
              <w:rPr>
                <w:rFonts w:ascii="Cambria" w:hAnsi="Cambria"/>
                <w:bCs/>
                <w:color w:val="595959"/>
              </w:rPr>
            </w:pPr>
          </w:p>
        </w:tc>
      </w:tr>
      <w:tr w:rsidR="00C817E2" w:rsidRPr="00203BA7" w14:paraId="7ADD4EE9" w14:textId="77777777" w:rsidTr="00AE6D2E">
        <w:tc>
          <w:tcPr>
            <w:tcW w:w="2268" w:type="dxa"/>
            <w:gridSpan w:val="2"/>
            <w:shd w:val="clear" w:color="auto" w:fill="auto"/>
          </w:tcPr>
          <w:p w14:paraId="6021EDF7" w14:textId="77777777" w:rsidR="00C817E2" w:rsidRPr="00203BA7" w:rsidRDefault="00C817E2" w:rsidP="00203BA7">
            <w:pPr>
              <w:jc w:val="both"/>
              <w:rPr>
                <w:rFonts w:ascii="Cambria" w:hAnsi="Cambria"/>
                <w:bCs/>
                <w:color w:val="595959"/>
              </w:rPr>
            </w:pPr>
          </w:p>
        </w:tc>
        <w:tc>
          <w:tcPr>
            <w:tcW w:w="2802" w:type="dxa"/>
            <w:shd w:val="clear" w:color="auto" w:fill="auto"/>
          </w:tcPr>
          <w:p w14:paraId="10B2F9B8" w14:textId="77777777" w:rsidR="00C817E2" w:rsidRPr="00203BA7" w:rsidRDefault="00C817E2" w:rsidP="00203BA7">
            <w:pPr>
              <w:jc w:val="both"/>
              <w:rPr>
                <w:rFonts w:ascii="Cambria" w:hAnsi="Cambria"/>
                <w:b/>
                <w:color w:val="169690"/>
              </w:rPr>
            </w:pPr>
          </w:p>
        </w:tc>
        <w:tc>
          <w:tcPr>
            <w:tcW w:w="4172" w:type="dxa"/>
            <w:gridSpan w:val="2"/>
            <w:tcBorders>
              <w:top w:val="single" w:sz="4" w:space="0" w:color="A6A6A6"/>
            </w:tcBorders>
            <w:shd w:val="clear" w:color="auto" w:fill="auto"/>
          </w:tcPr>
          <w:p w14:paraId="3D22CB48" w14:textId="77777777" w:rsidR="00C817E2" w:rsidRPr="00203BA7" w:rsidRDefault="00C817E2" w:rsidP="00203BA7">
            <w:pPr>
              <w:jc w:val="both"/>
              <w:rPr>
                <w:rFonts w:ascii="Cambria" w:hAnsi="Cambria"/>
                <w:bCs/>
                <w:color w:val="595959"/>
              </w:rPr>
            </w:pPr>
          </w:p>
        </w:tc>
      </w:tr>
      <w:tr w:rsidR="00C817E2" w:rsidRPr="00203BA7" w14:paraId="2547AF8B" w14:textId="77777777" w:rsidTr="00227675">
        <w:tc>
          <w:tcPr>
            <w:tcW w:w="9242" w:type="dxa"/>
            <w:gridSpan w:val="5"/>
            <w:shd w:val="clear" w:color="auto" w:fill="auto"/>
          </w:tcPr>
          <w:p w14:paraId="172944F9" w14:textId="77777777" w:rsidR="00C817E2" w:rsidRPr="00727577" w:rsidRDefault="00727577" w:rsidP="00AC4370">
            <w:pPr>
              <w:jc w:val="both"/>
              <w:rPr>
                <w:rFonts w:ascii="Cambria" w:hAnsi="Cambria"/>
                <w:bCs/>
                <w:color w:val="595959"/>
                <w:lang w:val="en-US"/>
              </w:rPr>
            </w:pPr>
            <w:r>
              <w:rPr>
                <w:rFonts w:ascii="Cambria" w:hAnsi="Cambria"/>
                <w:b/>
                <w:color w:val="595959"/>
                <w:lang w:val="en-US"/>
              </w:rPr>
              <w:t>Contact:</w:t>
            </w:r>
          </w:p>
        </w:tc>
      </w:tr>
      <w:tr w:rsidR="00C817E2" w:rsidRPr="00203BA7" w14:paraId="61E4687D" w14:textId="77777777" w:rsidTr="00227675">
        <w:tc>
          <w:tcPr>
            <w:tcW w:w="2235" w:type="dxa"/>
            <w:shd w:val="clear" w:color="auto" w:fill="auto"/>
          </w:tcPr>
          <w:p w14:paraId="4A262BFB" w14:textId="77777777" w:rsidR="00C817E2" w:rsidRPr="00203BA7" w:rsidRDefault="00C817E2" w:rsidP="00203BA7">
            <w:pPr>
              <w:jc w:val="both"/>
              <w:rPr>
                <w:rFonts w:ascii="Cambria" w:hAnsi="Cambria"/>
                <w:b/>
                <w:color w:val="595959"/>
              </w:rPr>
            </w:pPr>
          </w:p>
        </w:tc>
        <w:tc>
          <w:tcPr>
            <w:tcW w:w="2835" w:type="dxa"/>
            <w:gridSpan w:val="2"/>
            <w:shd w:val="clear" w:color="auto" w:fill="auto"/>
          </w:tcPr>
          <w:p w14:paraId="357216C6" w14:textId="77777777" w:rsidR="00C817E2" w:rsidRPr="00203BA7" w:rsidRDefault="00C817E2" w:rsidP="00203BA7">
            <w:pPr>
              <w:jc w:val="both"/>
              <w:rPr>
                <w:rFonts w:ascii="Cambria" w:hAnsi="Cambria"/>
                <w:b/>
                <w:color w:val="595959"/>
              </w:rPr>
            </w:pPr>
          </w:p>
        </w:tc>
        <w:tc>
          <w:tcPr>
            <w:tcW w:w="4172" w:type="dxa"/>
            <w:gridSpan w:val="2"/>
            <w:shd w:val="clear" w:color="auto" w:fill="auto"/>
          </w:tcPr>
          <w:p w14:paraId="74E0748E" w14:textId="77777777" w:rsidR="00C817E2" w:rsidRPr="00203BA7" w:rsidRDefault="00C817E2" w:rsidP="00203BA7">
            <w:pPr>
              <w:jc w:val="both"/>
              <w:rPr>
                <w:rFonts w:ascii="Cambria" w:hAnsi="Cambria"/>
                <w:b/>
                <w:color w:val="595959"/>
              </w:rPr>
            </w:pPr>
          </w:p>
        </w:tc>
      </w:tr>
      <w:tr w:rsidR="00C817E2" w:rsidRPr="00203BA7" w14:paraId="2115E095" w14:textId="77777777" w:rsidTr="00AE6D2E">
        <w:tc>
          <w:tcPr>
            <w:tcW w:w="2235" w:type="dxa"/>
            <w:shd w:val="clear" w:color="auto" w:fill="auto"/>
          </w:tcPr>
          <w:p w14:paraId="12897BD3" w14:textId="77777777" w:rsidR="00C817E2" w:rsidRPr="00203BA7" w:rsidRDefault="00C817E2" w:rsidP="00203BA7">
            <w:pPr>
              <w:jc w:val="both"/>
              <w:rPr>
                <w:rFonts w:ascii="Cambria" w:hAnsi="Cambria"/>
                <w:b/>
                <w:color w:val="595959"/>
              </w:rPr>
            </w:pPr>
          </w:p>
        </w:tc>
        <w:tc>
          <w:tcPr>
            <w:tcW w:w="3402" w:type="dxa"/>
            <w:gridSpan w:val="3"/>
            <w:shd w:val="clear" w:color="auto" w:fill="auto"/>
          </w:tcPr>
          <w:p w14:paraId="3F5FFD28" w14:textId="77777777" w:rsidR="00C817E2" w:rsidRPr="00727577" w:rsidRDefault="00727577" w:rsidP="00203BA7">
            <w:pPr>
              <w:jc w:val="both"/>
              <w:rPr>
                <w:rFonts w:ascii="Cambria" w:hAnsi="Cambria"/>
                <w:b/>
                <w:color w:val="169690"/>
                <w:lang w:val="en-US"/>
              </w:rPr>
            </w:pPr>
            <w:r>
              <w:rPr>
                <w:rFonts w:ascii="Cambria" w:hAnsi="Cambria"/>
                <w:b/>
                <w:color w:val="169690"/>
                <w:lang w:val="en-US"/>
              </w:rPr>
              <w:t>Telephone No:</w:t>
            </w:r>
          </w:p>
        </w:tc>
        <w:tc>
          <w:tcPr>
            <w:tcW w:w="3605" w:type="dxa"/>
            <w:tcBorders>
              <w:bottom w:val="single" w:sz="4" w:space="0" w:color="A6A6A6"/>
            </w:tcBorders>
            <w:shd w:val="clear" w:color="auto" w:fill="auto"/>
          </w:tcPr>
          <w:p w14:paraId="607FC783" w14:textId="77777777" w:rsidR="00C817E2" w:rsidRPr="00203BA7" w:rsidRDefault="00C817E2" w:rsidP="00203BA7">
            <w:pPr>
              <w:jc w:val="both"/>
              <w:rPr>
                <w:rFonts w:ascii="Cambria" w:hAnsi="Cambria"/>
                <w:b/>
                <w:color w:val="595959"/>
              </w:rPr>
            </w:pPr>
          </w:p>
        </w:tc>
      </w:tr>
      <w:tr w:rsidR="00C817E2" w:rsidRPr="00203BA7" w14:paraId="43F72C5B" w14:textId="77777777" w:rsidTr="00AE6D2E">
        <w:tc>
          <w:tcPr>
            <w:tcW w:w="2235" w:type="dxa"/>
            <w:shd w:val="clear" w:color="auto" w:fill="auto"/>
          </w:tcPr>
          <w:p w14:paraId="5F556E7F" w14:textId="77777777" w:rsidR="00C817E2" w:rsidRPr="00203BA7" w:rsidRDefault="00C817E2" w:rsidP="00203BA7">
            <w:pPr>
              <w:jc w:val="both"/>
              <w:rPr>
                <w:rFonts w:ascii="Cambria" w:hAnsi="Cambria"/>
                <w:b/>
                <w:color w:val="595959"/>
              </w:rPr>
            </w:pPr>
          </w:p>
        </w:tc>
        <w:tc>
          <w:tcPr>
            <w:tcW w:w="3402" w:type="dxa"/>
            <w:gridSpan w:val="3"/>
            <w:shd w:val="clear" w:color="auto" w:fill="auto"/>
          </w:tcPr>
          <w:p w14:paraId="6B7CEB15" w14:textId="77777777" w:rsidR="00C817E2" w:rsidRPr="00203BA7" w:rsidRDefault="000D553F" w:rsidP="00AC4370">
            <w:pPr>
              <w:jc w:val="both"/>
              <w:rPr>
                <w:rFonts w:ascii="Cambria" w:hAnsi="Cambria"/>
                <w:b/>
                <w:color w:val="169690"/>
              </w:rPr>
            </w:pPr>
            <w:r>
              <w:rPr>
                <w:rFonts w:ascii="Cambria" w:hAnsi="Cambria"/>
                <w:b/>
                <w:color w:val="169690"/>
                <w:lang w:val="en-US"/>
              </w:rPr>
              <w:t>e-</w:t>
            </w:r>
            <w:proofErr w:type="spellStart"/>
            <w:r w:rsidR="00C817E2" w:rsidRPr="00203BA7">
              <w:rPr>
                <w:rFonts w:ascii="Cambria" w:hAnsi="Cambria"/>
                <w:b/>
                <w:color w:val="169690"/>
              </w:rPr>
              <w:t>mail</w:t>
            </w:r>
            <w:proofErr w:type="spellEnd"/>
            <w:r w:rsidR="00727577">
              <w:rPr>
                <w:rFonts w:ascii="Cambria" w:hAnsi="Cambria"/>
                <w:b/>
                <w:color w:val="169690"/>
                <w:lang w:val="en-US"/>
              </w:rPr>
              <w:t>*</w:t>
            </w:r>
            <w:r w:rsidR="00AC4370">
              <w:rPr>
                <w:rFonts w:ascii="Cambria" w:hAnsi="Cambria"/>
                <w:b/>
                <w:color w:val="169690"/>
                <w:lang w:val="en-US"/>
              </w:rPr>
              <w:t>:</w:t>
            </w:r>
            <w:r w:rsidR="00C817E2" w:rsidRPr="00203BA7">
              <w:rPr>
                <w:rFonts w:ascii="Cambria" w:hAnsi="Cambria"/>
                <w:b/>
                <w:color w:val="169690"/>
              </w:rPr>
              <w:t xml:space="preserve"> </w:t>
            </w:r>
          </w:p>
        </w:tc>
        <w:tc>
          <w:tcPr>
            <w:tcW w:w="3605" w:type="dxa"/>
            <w:tcBorders>
              <w:top w:val="single" w:sz="4" w:space="0" w:color="A6A6A6"/>
              <w:bottom w:val="single" w:sz="4" w:space="0" w:color="A6A6A6"/>
            </w:tcBorders>
            <w:shd w:val="clear" w:color="auto" w:fill="auto"/>
          </w:tcPr>
          <w:p w14:paraId="32536284" w14:textId="77777777" w:rsidR="00C817E2" w:rsidRPr="00203BA7" w:rsidRDefault="00C817E2" w:rsidP="00203BA7">
            <w:pPr>
              <w:jc w:val="both"/>
              <w:rPr>
                <w:rFonts w:ascii="Cambria" w:hAnsi="Cambria"/>
                <w:b/>
                <w:color w:val="595959"/>
              </w:rPr>
            </w:pPr>
          </w:p>
        </w:tc>
      </w:tr>
      <w:tr w:rsidR="00C817E2" w:rsidRPr="00203BA7" w14:paraId="10E328CA" w14:textId="77777777" w:rsidTr="00227675">
        <w:tc>
          <w:tcPr>
            <w:tcW w:w="9242" w:type="dxa"/>
            <w:gridSpan w:val="5"/>
            <w:shd w:val="clear" w:color="auto" w:fill="auto"/>
          </w:tcPr>
          <w:p w14:paraId="7C6D870E" w14:textId="77777777" w:rsidR="00C817E2" w:rsidRPr="00AC4370" w:rsidRDefault="00C817E2" w:rsidP="00203BA7">
            <w:pPr>
              <w:jc w:val="both"/>
              <w:rPr>
                <w:rFonts w:ascii="Cambria" w:hAnsi="Cambria"/>
                <w:b/>
                <w:color w:val="595959"/>
                <w:lang w:val="en-US"/>
              </w:rPr>
            </w:pPr>
          </w:p>
        </w:tc>
      </w:tr>
      <w:tr w:rsidR="00C817E2" w:rsidRPr="00170F8A" w14:paraId="27B05E4A" w14:textId="77777777" w:rsidTr="00AE6D2E">
        <w:tc>
          <w:tcPr>
            <w:tcW w:w="9242" w:type="dxa"/>
            <w:gridSpan w:val="5"/>
            <w:tcBorders>
              <w:bottom w:val="single" w:sz="4" w:space="0" w:color="A6A6A6"/>
            </w:tcBorders>
            <w:shd w:val="clear" w:color="auto" w:fill="auto"/>
          </w:tcPr>
          <w:p w14:paraId="75A074DE" w14:textId="77777777" w:rsidR="00C817E2" w:rsidRPr="00727577" w:rsidRDefault="00AC4370" w:rsidP="004E7990">
            <w:pPr>
              <w:jc w:val="both"/>
              <w:rPr>
                <w:rFonts w:ascii="Cambria" w:hAnsi="Cambria"/>
                <w:b/>
                <w:color w:val="595959"/>
                <w:lang w:val="en-US"/>
              </w:rPr>
            </w:pPr>
            <w:r>
              <w:rPr>
                <w:rFonts w:ascii="Cambria" w:hAnsi="Cambria"/>
                <w:b/>
                <w:color w:val="595959"/>
                <w:lang w:val="en-US"/>
              </w:rPr>
              <w:t xml:space="preserve">Please, </w:t>
            </w:r>
            <w:proofErr w:type="gramStart"/>
            <w:r w:rsidR="00727577">
              <w:rPr>
                <w:rFonts w:ascii="Cambria" w:hAnsi="Cambria"/>
                <w:b/>
                <w:color w:val="595959"/>
                <w:lang w:val="en-US"/>
              </w:rPr>
              <w:t>briefly</w:t>
            </w:r>
            <w:proofErr w:type="gramEnd"/>
            <w:r w:rsidR="00727577">
              <w:rPr>
                <w:rFonts w:ascii="Cambria" w:hAnsi="Cambria"/>
                <w:b/>
                <w:color w:val="595959"/>
                <w:lang w:val="en-US"/>
              </w:rPr>
              <w:t xml:space="preserve"> and clearly</w:t>
            </w:r>
            <w:r>
              <w:rPr>
                <w:rFonts w:ascii="Cambria" w:hAnsi="Cambria"/>
                <w:b/>
                <w:color w:val="595959"/>
                <w:lang w:val="en-US"/>
              </w:rPr>
              <w:t xml:space="preserve"> state</w:t>
            </w:r>
            <w:r w:rsidR="00727577">
              <w:rPr>
                <w:rFonts w:ascii="Cambria" w:hAnsi="Cambria"/>
                <w:b/>
                <w:color w:val="595959"/>
                <w:lang w:val="en-US"/>
              </w:rPr>
              <w:t xml:space="preserve"> your problem or complaint </w:t>
            </w:r>
            <w:r w:rsidR="002C6266">
              <w:rPr>
                <w:rFonts w:ascii="Cambria" w:hAnsi="Cambria"/>
                <w:b/>
                <w:color w:val="595959"/>
                <w:lang w:val="en-US"/>
              </w:rPr>
              <w:t xml:space="preserve">concerning the </w:t>
            </w:r>
            <w:r w:rsidR="004E7990">
              <w:rPr>
                <w:rFonts w:ascii="Cambria" w:hAnsi="Cambria"/>
                <w:b/>
                <w:color w:val="595959"/>
                <w:lang w:val="en-US"/>
              </w:rPr>
              <w:t>delivered</w:t>
            </w:r>
            <w:r w:rsidR="002C6266">
              <w:rPr>
                <w:rFonts w:ascii="Cambria" w:hAnsi="Cambria"/>
                <w:b/>
                <w:color w:val="595959"/>
                <w:lang w:val="en-US"/>
              </w:rPr>
              <w:t xml:space="preserve"> services:</w:t>
            </w:r>
          </w:p>
        </w:tc>
      </w:tr>
      <w:tr w:rsidR="00C817E2" w:rsidRPr="00170F8A" w14:paraId="7CA33F31" w14:textId="77777777" w:rsidTr="00AE6D2E">
        <w:tc>
          <w:tcPr>
            <w:tcW w:w="9242" w:type="dxa"/>
            <w:gridSpan w:val="5"/>
            <w:tcBorders>
              <w:top w:val="single" w:sz="4" w:space="0" w:color="A6A6A6"/>
              <w:bottom w:val="single" w:sz="4" w:space="0" w:color="A6A6A6"/>
            </w:tcBorders>
            <w:shd w:val="clear" w:color="auto" w:fill="auto"/>
          </w:tcPr>
          <w:p w14:paraId="341DF741" w14:textId="77777777" w:rsidR="00C817E2" w:rsidRPr="00727577" w:rsidRDefault="00C817E2" w:rsidP="00203BA7">
            <w:pPr>
              <w:jc w:val="both"/>
              <w:rPr>
                <w:rFonts w:ascii="Cambria" w:hAnsi="Cambria"/>
                <w:b/>
                <w:color w:val="595959"/>
                <w:lang w:val="en-US"/>
              </w:rPr>
            </w:pPr>
          </w:p>
        </w:tc>
      </w:tr>
      <w:tr w:rsidR="00C817E2" w:rsidRPr="00170F8A" w14:paraId="59CBA020" w14:textId="77777777" w:rsidTr="00AE6D2E">
        <w:tc>
          <w:tcPr>
            <w:tcW w:w="9242" w:type="dxa"/>
            <w:gridSpan w:val="5"/>
            <w:tcBorders>
              <w:top w:val="single" w:sz="4" w:space="0" w:color="A6A6A6"/>
              <w:bottom w:val="single" w:sz="4" w:space="0" w:color="A6A6A6"/>
            </w:tcBorders>
            <w:shd w:val="clear" w:color="auto" w:fill="auto"/>
          </w:tcPr>
          <w:p w14:paraId="1DBC3F0D" w14:textId="77777777" w:rsidR="00C817E2" w:rsidRPr="00727577" w:rsidRDefault="00C817E2" w:rsidP="00203BA7">
            <w:pPr>
              <w:jc w:val="both"/>
              <w:rPr>
                <w:rFonts w:ascii="Cambria" w:hAnsi="Cambria"/>
                <w:b/>
                <w:color w:val="595959"/>
                <w:lang w:val="en-US"/>
              </w:rPr>
            </w:pPr>
          </w:p>
        </w:tc>
      </w:tr>
      <w:tr w:rsidR="00C817E2" w:rsidRPr="00170F8A" w14:paraId="47257F76" w14:textId="77777777" w:rsidTr="00AE6D2E">
        <w:tc>
          <w:tcPr>
            <w:tcW w:w="9242" w:type="dxa"/>
            <w:gridSpan w:val="5"/>
            <w:tcBorders>
              <w:top w:val="single" w:sz="4" w:space="0" w:color="A6A6A6"/>
              <w:bottom w:val="single" w:sz="4" w:space="0" w:color="A6A6A6"/>
            </w:tcBorders>
            <w:shd w:val="clear" w:color="auto" w:fill="auto"/>
          </w:tcPr>
          <w:p w14:paraId="73CAD39F" w14:textId="77777777" w:rsidR="00C817E2" w:rsidRPr="00727577" w:rsidRDefault="00C817E2" w:rsidP="00203BA7">
            <w:pPr>
              <w:jc w:val="both"/>
              <w:rPr>
                <w:rFonts w:ascii="Cambria" w:hAnsi="Cambria"/>
                <w:b/>
                <w:color w:val="595959"/>
                <w:lang w:val="en-US"/>
              </w:rPr>
            </w:pPr>
          </w:p>
        </w:tc>
      </w:tr>
      <w:tr w:rsidR="00C817E2" w:rsidRPr="00170F8A" w14:paraId="47D7251E" w14:textId="77777777" w:rsidTr="00AE6D2E">
        <w:tc>
          <w:tcPr>
            <w:tcW w:w="9242" w:type="dxa"/>
            <w:gridSpan w:val="5"/>
            <w:tcBorders>
              <w:top w:val="single" w:sz="4" w:space="0" w:color="A6A6A6"/>
              <w:bottom w:val="single" w:sz="4" w:space="0" w:color="A6A6A6"/>
            </w:tcBorders>
            <w:shd w:val="clear" w:color="auto" w:fill="auto"/>
          </w:tcPr>
          <w:p w14:paraId="04979FB9" w14:textId="77777777" w:rsidR="00C817E2" w:rsidRPr="00727577" w:rsidRDefault="00C817E2" w:rsidP="00203BA7">
            <w:pPr>
              <w:jc w:val="both"/>
              <w:rPr>
                <w:rFonts w:ascii="Cambria" w:hAnsi="Cambria"/>
                <w:b/>
                <w:color w:val="595959"/>
                <w:lang w:val="en-US"/>
              </w:rPr>
            </w:pPr>
          </w:p>
        </w:tc>
      </w:tr>
      <w:tr w:rsidR="00C817E2" w:rsidRPr="00170F8A" w14:paraId="5DC5DDB1" w14:textId="77777777" w:rsidTr="00AE6D2E">
        <w:tc>
          <w:tcPr>
            <w:tcW w:w="9242" w:type="dxa"/>
            <w:gridSpan w:val="5"/>
            <w:tcBorders>
              <w:top w:val="single" w:sz="4" w:space="0" w:color="A6A6A6"/>
              <w:bottom w:val="single" w:sz="4" w:space="0" w:color="A6A6A6"/>
            </w:tcBorders>
            <w:shd w:val="clear" w:color="auto" w:fill="auto"/>
          </w:tcPr>
          <w:p w14:paraId="23B7D07C" w14:textId="77777777" w:rsidR="00C817E2" w:rsidRPr="00727577" w:rsidRDefault="00C817E2" w:rsidP="00203BA7">
            <w:pPr>
              <w:jc w:val="both"/>
              <w:rPr>
                <w:rFonts w:ascii="Cambria" w:hAnsi="Cambria"/>
                <w:b/>
                <w:color w:val="595959"/>
                <w:lang w:val="en-US"/>
              </w:rPr>
            </w:pPr>
          </w:p>
        </w:tc>
      </w:tr>
      <w:tr w:rsidR="00C817E2" w:rsidRPr="00170F8A" w14:paraId="69FB068A" w14:textId="77777777" w:rsidTr="00AE6D2E">
        <w:tc>
          <w:tcPr>
            <w:tcW w:w="9242" w:type="dxa"/>
            <w:gridSpan w:val="5"/>
            <w:tcBorders>
              <w:top w:val="single" w:sz="4" w:space="0" w:color="A6A6A6"/>
              <w:bottom w:val="single" w:sz="4" w:space="0" w:color="A6A6A6"/>
            </w:tcBorders>
            <w:shd w:val="clear" w:color="auto" w:fill="auto"/>
          </w:tcPr>
          <w:p w14:paraId="0AD6B56E" w14:textId="77777777" w:rsidR="00C817E2" w:rsidRPr="00727577" w:rsidRDefault="00C817E2" w:rsidP="00203BA7">
            <w:pPr>
              <w:jc w:val="both"/>
              <w:rPr>
                <w:rFonts w:ascii="Cambria" w:hAnsi="Cambria"/>
                <w:b/>
                <w:color w:val="595959"/>
                <w:lang w:val="en-US"/>
              </w:rPr>
            </w:pPr>
          </w:p>
        </w:tc>
      </w:tr>
      <w:tr w:rsidR="00736572" w:rsidRPr="00170F8A" w14:paraId="76120A8E" w14:textId="77777777" w:rsidTr="00AE6D2E">
        <w:tc>
          <w:tcPr>
            <w:tcW w:w="9242" w:type="dxa"/>
            <w:gridSpan w:val="5"/>
            <w:tcBorders>
              <w:top w:val="single" w:sz="4" w:space="0" w:color="A6A6A6"/>
              <w:bottom w:val="single" w:sz="4" w:space="0" w:color="A6A6A6"/>
            </w:tcBorders>
            <w:shd w:val="clear" w:color="auto" w:fill="auto"/>
          </w:tcPr>
          <w:p w14:paraId="5E36C435" w14:textId="77777777" w:rsidR="00736572" w:rsidRPr="00727577" w:rsidRDefault="00736572" w:rsidP="00203BA7">
            <w:pPr>
              <w:jc w:val="both"/>
              <w:rPr>
                <w:rFonts w:ascii="Cambria" w:hAnsi="Cambria"/>
                <w:b/>
                <w:color w:val="595959"/>
                <w:lang w:val="en-US"/>
              </w:rPr>
            </w:pPr>
          </w:p>
        </w:tc>
      </w:tr>
      <w:tr w:rsidR="00736572" w:rsidRPr="00170F8A" w14:paraId="0647D811" w14:textId="77777777" w:rsidTr="00AE6D2E">
        <w:tc>
          <w:tcPr>
            <w:tcW w:w="9242" w:type="dxa"/>
            <w:gridSpan w:val="5"/>
            <w:tcBorders>
              <w:top w:val="single" w:sz="4" w:space="0" w:color="A6A6A6"/>
            </w:tcBorders>
            <w:shd w:val="clear" w:color="auto" w:fill="auto"/>
          </w:tcPr>
          <w:p w14:paraId="2D2BD99B" w14:textId="77777777" w:rsidR="00736572" w:rsidRPr="00727577" w:rsidRDefault="00736572" w:rsidP="00203BA7">
            <w:pPr>
              <w:jc w:val="both"/>
              <w:rPr>
                <w:rFonts w:ascii="Cambria" w:hAnsi="Cambria"/>
                <w:b/>
                <w:color w:val="595959"/>
                <w:lang w:val="en-US"/>
              </w:rPr>
            </w:pPr>
          </w:p>
        </w:tc>
      </w:tr>
      <w:tr w:rsidR="00C817E2" w:rsidRPr="00170F8A" w14:paraId="62FD843C" w14:textId="77777777" w:rsidTr="00227675">
        <w:tc>
          <w:tcPr>
            <w:tcW w:w="9242" w:type="dxa"/>
            <w:gridSpan w:val="5"/>
            <w:shd w:val="clear" w:color="auto" w:fill="auto"/>
          </w:tcPr>
          <w:p w14:paraId="0D38C5F7" w14:textId="77777777" w:rsidR="000D553F" w:rsidRDefault="000D553F" w:rsidP="00C03174">
            <w:pPr>
              <w:rPr>
                <w:rFonts w:ascii="Cambria" w:hAnsi="Cambria"/>
                <w:b/>
                <w:color w:val="595959"/>
                <w:lang w:val="en-US"/>
              </w:rPr>
            </w:pPr>
          </w:p>
          <w:p w14:paraId="560F5AA3" w14:textId="77777777" w:rsidR="00C03174" w:rsidRDefault="00C03174" w:rsidP="00C03174">
            <w:pPr>
              <w:rPr>
                <w:rFonts w:ascii="Cambria" w:hAnsi="Cambria"/>
                <w:b/>
                <w:color w:val="595959"/>
                <w:lang w:val="en-US"/>
              </w:rPr>
            </w:pPr>
          </w:p>
          <w:p w14:paraId="26150B1D" w14:textId="77777777" w:rsidR="000D553F" w:rsidRDefault="000D553F" w:rsidP="00C03174">
            <w:pPr>
              <w:rPr>
                <w:rFonts w:ascii="Cambria" w:hAnsi="Cambria"/>
                <w:b/>
                <w:color w:val="595959"/>
                <w:lang w:val="en-US"/>
              </w:rPr>
            </w:pPr>
          </w:p>
          <w:p w14:paraId="10582098" w14:textId="77777777" w:rsidR="000D553F" w:rsidRDefault="000D553F" w:rsidP="00C03174">
            <w:pPr>
              <w:rPr>
                <w:rFonts w:ascii="Cambria" w:hAnsi="Cambria"/>
                <w:b/>
                <w:color w:val="595959"/>
                <w:lang w:val="en-US"/>
              </w:rPr>
            </w:pPr>
            <w:r>
              <w:rPr>
                <w:rFonts w:ascii="Cambria" w:hAnsi="Cambria"/>
                <w:b/>
                <w:color w:val="595959"/>
                <w:lang w:val="en-US"/>
              </w:rPr>
              <w:lastRenderedPageBreak/>
              <w:t xml:space="preserve">Privacy Policy </w:t>
            </w:r>
          </w:p>
          <w:p w14:paraId="1FE71E85" w14:textId="77777777" w:rsidR="00C817E2" w:rsidRDefault="00AC4370" w:rsidP="00C03174">
            <w:pPr>
              <w:rPr>
                <w:rFonts w:ascii="Cambria" w:hAnsi="Cambria"/>
                <w:b/>
                <w:color w:val="595959"/>
                <w:lang w:val="en-US"/>
              </w:rPr>
            </w:pPr>
            <w:r>
              <w:rPr>
                <w:rFonts w:ascii="Cambria" w:hAnsi="Cambria"/>
                <w:b/>
                <w:color w:val="595959"/>
                <w:lang w:val="en-US"/>
              </w:rPr>
              <w:t>F</w:t>
            </w:r>
            <w:r w:rsidR="008F64E8">
              <w:rPr>
                <w:rFonts w:ascii="Cambria" w:hAnsi="Cambria"/>
                <w:b/>
                <w:color w:val="595959"/>
                <w:lang w:val="en-US"/>
              </w:rPr>
              <w:t xml:space="preserve">ind </w:t>
            </w:r>
            <w:proofErr w:type="spellStart"/>
            <w:r w:rsidR="008F64E8">
              <w:rPr>
                <w:rFonts w:ascii="Cambria" w:hAnsi="Cambria"/>
                <w:b/>
                <w:color w:val="595959"/>
                <w:lang w:val="en-US"/>
              </w:rPr>
              <w:t>UoWM</w:t>
            </w:r>
            <w:proofErr w:type="spellEnd"/>
            <w:r w:rsidR="008F64E8">
              <w:rPr>
                <w:rFonts w:ascii="Cambria" w:hAnsi="Cambria"/>
                <w:b/>
                <w:color w:val="595959"/>
                <w:lang w:val="en-US"/>
              </w:rPr>
              <w:t xml:space="preserve"> privacy policy </w:t>
            </w:r>
            <w:r>
              <w:rPr>
                <w:rFonts w:ascii="Cambria" w:hAnsi="Cambria"/>
                <w:b/>
                <w:color w:val="595959"/>
                <w:lang w:val="en-US"/>
              </w:rPr>
              <w:t>at</w:t>
            </w:r>
            <w:r w:rsidR="008F64E8">
              <w:rPr>
                <w:rFonts w:ascii="Cambria" w:hAnsi="Cambria"/>
                <w:b/>
                <w:color w:val="595959"/>
                <w:lang w:val="en-US"/>
              </w:rPr>
              <w:t>:</w:t>
            </w:r>
          </w:p>
          <w:p w14:paraId="008A89BF" w14:textId="77777777" w:rsidR="008F64E8" w:rsidRPr="008F64E8" w:rsidRDefault="00170F8A" w:rsidP="00C03174">
            <w:pPr>
              <w:ind w:hanging="7"/>
              <w:rPr>
                <w:rFonts w:ascii="Cambria" w:hAnsi="Cambria"/>
                <w:bCs/>
                <w:color w:val="595959"/>
                <w:sz w:val="20"/>
                <w:szCs w:val="20"/>
                <w:lang w:val="en-US"/>
              </w:rPr>
            </w:pPr>
            <w:hyperlink r:id="rId8" w:history="1">
              <w:r w:rsidR="008F64E8" w:rsidRPr="008F64E8">
                <w:rPr>
                  <w:rFonts w:ascii="Cambria" w:hAnsi="Cambria"/>
                  <w:bCs/>
                  <w:color w:val="595959"/>
                  <w:sz w:val="20"/>
                  <w:szCs w:val="20"/>
                  <w:lang w:val="en-US"/>
                </w:rPr>
                <w:t>https://www.uowm.gr/to-panepistimio/politiki-poiotitas/politiki-prostasias-prosopikon-dedomenon/</w:t>
              </w:r>
            </w:hyperlink>
            <w:r w:rsidR="008F64E8" w:rsidRPr="008F64E8">
              <w:rPr>
                <w:rFonts w:ascii="Cambria" w:hAnsi="Cambria"/>
                <w:bCs/>
                <w:color w:val="595959"/>
                <w:sz w:val="20"/>
                <w:szCs w:val="20"/>
                <w:lang w:val="en-US"/>
              </w:rPr>
              <w:t>.</w:t>
            </w:r>
          </w:p>
          <w:p w14:paraId="5DD3050E" w14:textId="77777777" w:rsidR="008F64E8" w:rsidRDefault="00AC4370" w:rsidP="00C03174">
            <w:pPr>
              <w:rPr>
                <w:rFonts w:ascii="Cambria" w:hAnsi="Cambria"/>
                <w:bCs/>
                <w:color w:val="595959"/>
                <w:sz w:val="20"/>
                <w:szCs w:val="20"/>
                <w:lang w:val="en-US"/>
              </w:rPr>
            </w:pPr>
            <w:r>
              <w:rPr>
                <w:rFonts w:ascii="Cambria" w:hAnsi="Cambria"/>
                <w:b/>
                <w:color w:val="595959"/>
                <w:lang w:val="en-US"/>
              </w:rPr>
              <w:t xml:space="preserve">For further information </w:t>
            </w:r>
            <w:r w:rsidR="008F64E8">
              <w:rPr>
                <w:rFonts w:ascii="Cambria" w:hAnsi="Cambria"/>
                <w:b/>
                <w:color w:val="595959"/>
                <w:lang w:val="en-US"/>
              </w:rPr>
              <w:t xml:space="preserve">contact: </w:t>
            </w:r>
            <w:r w:rsidR="008F64E8" w:rsidRPr="008F64E8">
              <w:rPr>
                <w:rFonts w:ascii="Cambria" w:hAnsi="Cambria"/>
                <w:bCs/>
                <w:color w:val="595959"/>
                <w:sz w:val="20"/>
                <w:szCs w:val="20"/>
                <w:lang w:val="en-US"/>
              </w:rPr>
              <w:t>dpo@uowm.gr.</w:t>
            </w:r>
          </w:p>
          <w:p w14:paraId="0375CB6C" w14:textId="77777777" w:rsidR="009D38C5" w:rsidRDefault="009D38C5" w:rsidP="00C03174">
            <w:pPr>
              <w:rPr>
                <w:rFonts w:ascii="Cambria" w:hAnsi="Cambria"/>
                <w:bCs/>
                <w:color w:val="595959"/>
                <w:sz w:val="20"/>
                <w:szCs w:val="20"/>
                <w:lang w:val="en-US"/>
              </w:rPr>
            </w:pPr>
            <w:r>
              <w:rPr>
                <w:rFonts w:ascii="Cambria" w:hAnsi="Cambria"/>
                <w:b/>
                <w:color w:val="595959"/>
                <w:lang w:val="en-US"/>
              </w:rPr>
              <w:t xml:space="preserve">In case of </w:t>
            </w:r>
            <w:r w:rsidR="000D553F">
              <w:rPr>
                <w:rFonts w:ascii="Cambria" w:hAnsi="Cambria"/>
                <w:b/>
                <w:color w:val="595959"/>
                <w:lang w:val="en-US"/>
              </w:rPr>
              <w:t xml:space="preserve">a </w:t>
            </w:r>
            <w:r>
              <w:rPr>
                <w:rFonts w:ascii="Cambria" w:hAnsi="Cambria"/>
                <w:b/>
                <w:color w:val="595959"/>
                <w:lang w:val="en-US"/>
              </w:rPr>
              <w:t xml:space="preserve">personal data </w:t>
            </w:r>
            <w:r w:rsidR="000D553F">
              <w:rPr>
                <w:rFonts w:ascii="Cambria" w:hAnsi="Cambria"/>
                <w:b/>
                <w:color w:val="595959"/>
                <w:lang w:val="en-US"/>
              </w:rPr>
              <w:t>breach</w:t>
            </w:r>
            <w:r>
              <w:rPr>
                <w:rFonts w:ascii="Cambria" w:hAnsi="Cambria"/>
                <w:b/>
                <w:color w:val="595959"/>
                <w:lang w:val="en-US"/>
              </w:rPr>
              <w:t xml:space="preserve"> (GDPR)</w:t>
            </w:r>
            <w:r w:rsidR="000D553F">
              <w:rPr>
                <w:rFonts w:ascii="Cambria" w:hAnsi="Cambria"/>
                <w:b/>
                <w:color w:val="595959"/>
                <w:lang w:val="en-US"/>
              </w:rPr>
              <w:t>,</w:t>
            </w:r>
            <w:r w:rsidR="00AC4370">
              <w:rPr>
                <w:rFonts w:ascii="Cambria" w:hAnsi="Cambria"/>
                <w:b/>
                <w:color w:val="595959"/>
                <w:lang w:val="en-US"/>
              </w:rPr>
              <w:t xml:space="preserve"> </w:t>
            </w:r>
            <w:r>
              <w:rPr>
                <w:rFonts w:ascii="Cambria" w:hAnsi="Cambria"/>
                <w:b/>
                <w:color w:val="595959"/>
                <w:lang w:val="en-US"/>
              </w:rPr>
              <w:t xml:space="preserve">find info at: </w:t>
            </w:r>
            <w:proofErr w:type="gramStart"/>
            <w:r w:rsidRPr="009D38C5">
              <w:rPr>
                <w:rFonts w:ascii="Cambria" w:hAnsi="Cambria"/>
                <w:bCs/>
                <w:color w:val="595959"/>
                <w:sz w:val="20"/>
                <w:szCs w:val="20"/>
                <w:lang w:val="en-US"/>
              </w:rPr>
              <w:t>www.dpa.gr</w:t>
            </w:r>
            <w:proofErr w:type="gramEnd"/>
          </w:p>
          <w:p w14:paraId="5909AB4D" w14:textId="77777777" w:rsidR="00AC4370" w:rsidRPr="009D38C5" w:rsidRDefault="00AC4370" w:rsidP="00C03174">
            <w:pPr>
              <w:rPr>
                <w:rFonts w:ascii="Cambria" w:hAnsi="Cambria"/>
                <w:b/>
                <w:color w:val="595959"/>
                <w:lang w:val="en-US"/>
              </w:rPr>
            </w:pPr>
          </w:p>
        </w:tc>
      </w:tr>
    </w:tbl>
    <w:p w14:paraId="32C6D4C7" w14:textId="77777777" w:rsidR="000D553F" w:rsidRPr="000D553F" w:rsidRDefault="000D553F" w:rsidP="00C03174">
      <w:pPr>
        <w:numPr>
          <w:ilvl w:val="0"/>
          <w:numId w:val="2"/>
        </w:numPr>
        <w:ind w:left="-142" w:hanging="11"/>
        <w:jc w:val="both"/>
        <w:rPr>
          <w:rFonts w:ascii="Cambria" w:hAnsi="Cambria"/>
          <w:bCs/>
          <w:color w:val="595959"/>
          <w:sz w:val="20"/>
          <w:szCs w:val="20"/>
          <w:lang w:val="en-US"/>
        </w:rPr>
      </w:pPr>
      <w:r w:rsidRPr="000D553F">
        <w:rPr>
          <w:rFonts w:ascii="Cambria" w:hAnsi="Cambria"/>
          <w:bCs/>
          <w:color w:val="595959"/>
          <w:sz w:val="20"/>
          <w:szCs w:val="20"/>
          <w:lang w:val="en-US"/>
        </w:rPr>
        <w:lastRenderedPageBreak/>
        <w:t>Identity and contact details of the controller.</w:t>
      </w:r>
    </w:p>
    <w:p w14:paraId="10DDAE1D" w14:textId="77777777" w:rsidR="000D553F" w:rsidRPr="000D553F" w:rsidRDefault="000D553F" w:rsidP="00C03174">
      <w:pPr>
        <w:ind w:left="-142" w:hanging="7"/>
        <w:jc w:val="both"/>
        <w:rPr>
          <w:rFonts w:ascii="Cambria" w:hAnsi="Cambria"/>
          <w:bCs/>
          <w:color w:val="595959"/>
          <w:sz w:val="20"/>
          <w:szCs w:val="20"/>
          <w:lang w:val="en-US"/>
        </w:rPr>
      </w:pPr>
      <w:proofErr w:type="spellStart"/>
      <w:r w:rsidRPr="000D553F">
        <w:rPr>
          <w:rFonts w:ascii="Cambria" w:hAnsi="Cambria"/>
          <w:bCs/>
          <w:color w:val="595959"/>
          <w:sz w:val="20"/>
          <w:szCs w:val="20"/>
          <w:lang w:val="en-US"/>
        </w:rPr>
        <w:t>UoWM</w:t>
      </w:r>
      <w:proofErr w:type="spellEnd"/>
      <w:r w:rsidRPr="000D553F">
        <w:rPr>
          <w:rFonts w:ascii="Cambria" w:hAnsi="Cambria"/>
          <w:bCs/>
          <w:color w:val="595959"/>
          <w:sz w:val="20"/>
          <w:szCs w:val="20"/>
          <w:lang w:val="en-US"/>
        </w:rPr>
        <w:t xml:space="preserve"> students’ personal data collected via this electronic form are processed by the University of Western Macedonia, located in Kila, </w:t>
      </w:r>
      <w:proofErr w:type="spellStart"/>
      <w:r w:rsidRPr="000D553F">
        <w:rPr>
          <w:rFonts w:ascii="Cambria" w:hAnsi="Cambria"/>
          <w:bCs/>
          <w:color w:val="595959"/>
          <w:sz w:val="20"/>
          <w:szCs w:val="20"/>
          <w:lang w:val="en-US"/>
        </w:rPr>
        <w:t>Kozani</w:t>
      </w:r>
      <w:proofErr w:type="spellEnd"/>
      <w:r w:rsidRPr="000D553F">
        <w:rPr>
          <w:rFonts w:ascii="Cambria" w:hAnsi="Cambria"/>
          <w:bCs/>
          <w:color w:val="595959"/>
          <w:sz w:val="20"/>
          <w:szCs w:val="20"/>
          <w:lang w:val="en-US"/>
        </w:rPr>
        <w:t xml:space="preserve"> (contact 2461056200, info@uowm.gr). </w:t>
      </w:r>
      <w:proofErr w:type="spellStart"/>
      <w:r w:rsidRPr="000D553F">
        <w:rPr>
          <w:rFonts w:ascii="Cambria" w:hAnsi="Cambria"/>
          <w:bCs/>
          <w:color w:val="595959"/>
          <w:sz w:val="20"/>
          <w:szCs w:val="20"/>
          <w:lang w:val="en-US"/>
        </w:rPr>
        <w:t>UoWM’s</w:t>
      </w:r>
      <w:proofErr w:type="spellEnd"/>
      <w:r w:rsidRPr="000D553F">
        <w:rPr>
          <w:rFonts w:ascii="Cambria" w:hAnsi="Cambria"/>
          <w:bCs/>
          <w:color w:val="595959"/>
          <w:sz w:val="20"/>
          <w:szCs w:val="20"/>
          <w:lang w:val="en-US"/>
        </w:rPr>
        <w:t xml:space="preserve"> personal data protection policy is posted at https://www.uowm.gr/to-panepistimio/politiki-poiotitas/politiki-prostasias-prosopikon-dedomenon/.</w:t>
      </w:r>
    </w:p>
    <w:p w14:paraId="236D3D84" w14:textId="77777777"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2. Identity and contact details of the Data Protection Officer.</w:t>
      </w:r>
    </w:p>
    <w:p w14:paraId="30DDC686" w14:textId="77777777"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The University of Western Macedonia has appointed a Data Protection Officer (dpo@uowm.gr).</w:t>
      </w:r>
    </w:p>
    <w:p w14:paraId="4715C6CA" w14:textId="77777777"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3. Purpose of processing.</w:t>
      </w:r>
    </w:p>
    <w:p w14:paraId="2978117F" w14:textId="77777777"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 xml:space="preserve">Students’ personal data are processed for the investigation of the submitted request / complaint, </w:t>
      </w:r>
      <w:proofErr w:type="gramStart"/>
      <w:r w:rsidRPr="000D553F">
        <w:rPr>
          <w:rFonts w:ascii="Cambria" w:hAnsi="Cambria"/>
          <w:bCs/>
          <w:color w:val="595959"/>
          <w:sz w:val="20"/>
          <w:szCs w:val="20"/>
          <w:lang w:val="en-US"/>
        </w:rPr>
        <w:t>in order to</w:t>
      </w:r>
      <w:proofErr w:type="gramEnd"/>
      <w:r w:rsidRPr="000D553F">
        <w:rPr>
          <w:rFonts w:ascii="Cambria" w:hAnsi="Cambria"/>
          <w:bCs/>
          <w:color w:val="595959"/>
          <w:sz w:val="20"/>
          <w:szCs w:val="20"/>
          <w:lang w:val="en-US"/>
        </w:rPr>
        <w:t xml:space="preserve"> facilitate students and enable immediate and efficient service delivery according to the students’ needs.</w:t>
      </w:r>
    </w:p>
    <w:p w14:paraId="7E43EE01" w14:textId="77777777"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4. Legal basis for processing.</w:t>
      </w:r>
    </w:p>
    <w:p w14:paraId="0F0E9766" w14:textId="77777777"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Personal data processing is under para. 1 (c), Article 6, Regulation (EU) 2016/679, in conjunction with Art. 4, para. 1, subpar. 1, Law 2690/1999 (legal obligation to process the request / complaint), and for processing any special categories of data, para. 2, item h), art. 9 of the specific Regulation (management of social systems and services).</w:t>
      </w:r>
    </w:p>
    <w:p w14:paraId="3DD2E16C" w14:textId="77777777"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5. Recipients / categories of recipients of personal data.</w:t>
      </w:r>
    </w:p>
    <w:p w14:paraId="5E1EBD01" w14:textId="77777777"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 xml:space="preserve">Data under processing are accessible by the Legal Services and the staff who handle the request / complaint, under the supervision of the University, and who processes data solely </w:t>
      </w:r>
      <w:proofErr w:type="gramStart"/>
      <w:r w:rsidRPr="000D553F">
        <w:rPr>
          <w:rFonts w:ascii="Cambria" w:hAnsi="Cambria"/>
          <w:bCs/>
          <w:color w:val="595959"/>
          <w:sz w:val="20"/>
          <w:szCs w:val="20"/>
          <w:lang w:val="en-US"/>
        </w:rPr>
        <w:t>on the basis of</w:t>
      </w:r>
      <w:proofErr w:type="gramEnd"/>
      <w:r w:rsidRPr="000D553F">
        <w:rPr>
          <w:rFonts w:ascii="Cambria" w:hAnsi="Cambria"/>
          <w:bCs/>
          <w:color w:val="595959"/>
          <w:sz w:val="20"/>
          <w:szCs w:val="20"/>
          <w:lang w:val="en-US"/>
        </w:rPr>
        <w:t xml:space="preserve"> specific instructions, fulfilling the commitment to confidentiality (GDPR, art. 29). The data will be disclosed to the persons involved with the request / complaint as required for the examination and </w:t>
      </w:r>
      <w:proofErr w:type="gramStart"/>
      <w:r w:rsidRPr="000D553F">
        <w:rPr>
          <w:rFonts w:ascii="Cambria" w:hAnsi="Cambria"/>
          <w:bCs/>
          <w:color w:val="595959"/>
          <w:sz w:val="20"/>
          <w:szCs w:val="20"/>
          <w:lang w:val="en-US"/>
        </w:rPr>
        <w:t>fulfillment  of</w:t>
      </w:r>
      <w:proofErr w:type="gramEnd"/>
      <w:r w:rsidRPr="000D553F">
        <w:rPr>
          <w:rFonts w:ascii="Cambria" w:hAnsi="Cambria"/>
          <w:bCs/>
          <w:color w:val="595959"/>
          <w:sz w:val="20"/>
          <w:szCs w:val="20"/>
          <w:lang w:val="en-US"/>
        </w:rPr>
        <w:t xml:space="preserve"> requests / complaints. If you wish anonymity, you must state your request and you will be informed about the possibility of investigating it. Data may also be accessible by IT service providers and administrative support providers. Processing by providers acting on behalf of the University, is stipulated by a contract (GDPR, art. 28). The University ensures, also in a written contract, that the data are processed on its behalf only for the above purpose and sends providers written guidelines -inter alia</w:t>
      </w:r>
      <w:proofErr w:type="gramStart"/>
      <w:r w:rsidRPr="000D553F">
        <w:rPr>
          <w:rFonts w:ascii="Cambria" w:hAnsi="Cambria"/>
          <w:bCs/>
          <w:color w:val="595959"/>
          <w:sz w:val="20"/>
          <w:szCs w:val="20"/>
          <w:lang w:val="en-US"/>
        </w:rPr>
        <w:t>-  about</w:t>
      </w:r>
      <w:proofErr w:type="gramEnd"/>
      <w:r w:rsidRPr="000D553F">
        <w:rPr>
          <w:rFonts w:ascii="Cambria" w:hAnsi="Cambria"/>
          <w:bCs/>
          <w:color w:val="595959"/>
          <w:sz w:val="20"/>
          <w:szCs w:val="20"/>
          <w:lang w:val="en-US"/>
        </w:rPr>
        <w:t xml:space="preserve"> data retention, deletion (after completion of processing) of data that are no longer necessary for the purpose for which they were collected or otherwise processed, as well as instructions about the management procedures of any personal data breaches. This also applies to any other processors acting on behalf of the University who carry out a similar type of processing.</w:t>
      </w:r>
    </w:p>
    <w:p w14:paraId="5C45C839" w14:textId="77777777"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 xml:space="preserve">6. Students’ Rights </w:t>
      </w:r>
    </w:p>
    <w:p w14:paraId="7C1F0C05" w14:textId="77777777"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Applicants have the following rights:</w:t>
      </w:r>
    </w:p>
    <w:p w14:paraId="4E1D0970" w14:textId="77777777" w:rsidR="000D553F" w:rsidRPr="000D553F" w:rsidRDefault="000D553F" w:rsidP="00C03174">
      <w:pPr>
        <w:ind w:left="-142" w:hanging="7"/>
        <w:jc w:val="both"/>
        <w:rPr>
          <w:rFonts w:ascii="Cambria" w:hAnsi="Cambria"/>
          <w:bCs/>
          <w:color w:val="595959"/>
          <w:sz w:val="20"/>
          <w:szCs w:val="20"/>
          <w:lang w:val="en-US"/>
        </w:rPr>
      </w:pPr>
      <w:proofErr w:type="spellStart"/>
      <w:r w:rsidRPr="000D553F">
        <w:rPr>
          <w:rFonts w:ascii="Cambria" w:hAnsi="Cambria"/>
          <w:bCs/>
          <w:color w:val="595959"/>
          <w:sz w:val="20"/>
          <w:szCs w:val="20"/>
          <w:lang w:val="en-US"/>
        </w:rPr>
        <w:t>i</w:t>
      </w:r>
      <w:proofErr w:type="spellEnd"/>
      <w:r w:rsidRPr="000D553F">
        <w:rPr>
          <w:rFonts w:ascii="Cambria" w:hAnsi="Cambria"/>
          <w:bCs/>
          <w:color w:val="595959"/>
          <w:sz w:val="20"/>
          <w:szCs w:val="20"/>
          <w:lang w:val="en-US"/>
        </w:rPr>
        <w:t xml:space="preserve">) Right </w:t>
      </w:r>
      <w:r>
        <w:rPr>
          <w:rFonts w:ascii="Cambria" w:hAnsi="Cambria"/>
          <w:bCs/>
          <w:color w:val="595959"/>
          <w:sz w:val="20"/>
          <w:szCs w:val="20"/>
          <w:lang w:val="en-US"/>
        </w:rPr>
        <w:t>to</w:t>
      </w:r>
      <w:r w:rsidRPr="000D553F">
        <w:rPr>
          <w:rFonts w:ascii="Cambria" w:hAnsi="Cambria"/>
          <w:bCs/>
          <w:color w:val="595959"/>
          <w:sz w:val="20"/>
          <w:szCs w:val="20"/>
          <w:lang w:val="en-US"/>
        </w:rPr>
        <w:t xml:space="preserve"> access personal data and processing information, including the right to obtain a copy of the data.</w:t>
      </w:r>
    </w:p>
    <w:p w14:paraId="4AFFDDA3" w14:textId="77777777"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ii) Right to correct inaccurate or complete missing data.</w:t>
      </w:r>
    </w:p>
    <w:p w14:paraId="54E688C9" w14:textId="77777777"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 xml:space="preserve">iii) Right to delete data that are no longer necessary in relation to the purposes for which they were collected or otherwise </w:t>
      </w:r>
      <w:proofErr w:type="gramStart"/>
      <w:r w:rsidRPr="000D553F">
        <w:rPr>
          <w:rFonts w:ascii="Cambria" w:hAnsi="Cambria"/>
          <w:bCs/>
          <w:color w:val="595959"/>
          <w:sz w:val="20"/>
          <w:szCs w:val="20"/>
          <w:lang w:val="en-US"/>
        </w:rPr>
        <w:t>processed, if</w:t>
      </w:r>
      <w:proofErr w:type="gramEnd"/>
      <w:r w:rsidRPr="000D553F">
        <w:rPr>
          <w:rFonts w:ascii="Cambria" w:hAnsi="Cambria"/>
          <w:bCs/>
          <w:color w:val="595959"/>
          <w:sz w:val="20"/>
          <w:szCs w:val="20"/>
          <w:lang w:val="en-US"/>
        </w:rPr>
        <w:t xml:space="preserve"> the processing is not necessary to comply with a legal obligation.</w:t>
      </w:r>
    </w:p>
    <w:p w14:paraId="2B1A674E" w14:textId="77777777"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 xml:space="preserve">iv) Right to restriction of processing when data accuracy is </w:t>
      </w:r>
      <w:proofErr w:type="gramStart"/>
      <w:r w:rsidRPr="000D553F">
        <w:rPr>
          <w:rFonts w:ascii="Cambria" w:hAnsi="Cambria"/>
          <w:bCs/>
          <w:color w:val="595959"/>
          <w:sz w:val="20"/>
          <w:szCs w:val="20"/>
          <w:lang w:val="en-US"/>
        </w:rPr>
        <w:t>disputed</w:t>
      </w:r>
      <w:proofErr w:type="gramEnd"/>
      <w:r w:rsidRPr="000D553F">
        <w:rPr>
          <w:rFonts w:ascii="Cambria" w:hAnsi="Cambria"/>
          <w:bCs/>
          <w:color w:val="595959"/>
          <w:sz w:val="20"/>
          <w:szCs w:val="20"/>
          <w:lang w:val="en-US"/>
        </w:rPr>
        <w:t xml:space="preserve"> or the processing is considered illegal or the student objects to the processing or the University no longer needs the data.</w:t>
      </w:r>
    </w:p>
    <w:p w14:paraId="2EF9DE79" w14:textId="77777777"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Applicants can exercise the above rights by sending a request to the Data Protection Officer of the University of Western Macedonia at: dpo@uowm.gr.</w:t>
      </w:r>
    </w:p>
    <w:p w14:paraId="42D89835" w14:textId="77777777"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 xml:space="preserve">In addition, if data processing contravenes GDPR, the applicants are entitled to submit a complaint to the Personal Data Protection Authority (1-3 </w:t>
      </w:r>
      <w:proofErr w:type="spellStart"/>
      <w:r w:rsidRPr="000D553F">
        <w:rPr>
          <w:rFonts w:ascii="Cambria" w:hAnsi="Cambria"/>
          <w:bCs/>
          <w:color w:val="595959"/>
          <w:sz w:val="20"/>
          <w:szCs w:val="20"/>
          <w:lang w:val="en-US"/>
        </w:rPr>
        <w:t>Kifissias</w:t>
      </w:r>
      <w:proofErr w:type="spellEnd"/>
      <w:r w:rsidRPr="000D553F">
        <w:rPr>
          <w:rFonts w:ascii="Cambria" w:hAnsi="Cambria"/>
          <w:bCs/>
          <w:color w:val="595959"/>
          <w:sz w:val="20"/>
          <w:szCs w:val="20"/>
          <w:lang w:val="en-US"/>
        </w:rPr>
        <w:t xml:space="preserve"> Ave., 11523 </w:t>
      </w:r>
      <w:proofErr w:type="spellStart"/>
      <w:r w:rsidRPr="000D553F">
        <w:rPr>
          <w:rFonts w:ascii="Cambria" w:hAnsi="Cambria"/>
          <w:bCs/>
          <w:color w:val="595959"/>
          <w:sz w:val="20"/>
          <w:szCs w:val="20"/>
          <w:lang w:val="en-US"/>
        </w:rPr>
        <w:t>Ampelokipi</w:t>
      </w:r>
      <w:proofErr w:type="spellEnd"/>
      <w:r w:rsidRPr="000D553F">
        <w:rPr>
          <w:rFonts w:ascii="Cambria" w:hAnsi="Cambria"/>
          <w:bCs/>
          <w:color w:val="595959"/>
          <w:sz w:val="20"/>
          <w:szCs w:val="20"/>
          <w:lang w:val="en-US"/>
        </w:rPr>
        <w:t>, tel. 210.647.5600, www. dpa.gr) or the supervisory authority of the relevant EU Member State, where they live or work, or the supervisory authority of the place of the alleged infringement.</w:t>
      </w:r>
    </w:p>
    <w:p w14:paraId="0A53F157" w14:textId="77777777" w:rsidR="000D553F" w:rsidRPr="000D553F" w:rsidRDefault="000D553F" w:rsidP="00C03174">
      <w:pPr>
        <w:ind w:left="-142" w:hanging="7"/>
        <w:jc w:val="both"/>
        <w:rPr>
          <w:rFonts w:ascii="Cambria" w:hAnsi="Cambria"/>
          <w:bCs/>
          <w:color w:val="595959"/>
          <w:sz w:val="20"/>
          <w:szCs w:val="20"/>
          <w:lang w:val="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9"/>
        <w:gridCol w:w="8772"/>
      </w:tblGrid>
      <w:tr w:rsidR="00C03174" w:rsidRPr="00170F8A" w14:paraId="4B5DCB03" w14:textId="77777777" w:rsidTr="00C03174">
        <w:tc>
          <w:tcPr>
            <w:tcW w:w="250" w:type="dxa"/>
            <w:tcBorders>
              <w:right w:val="single" w:sz="4" w:space="0" w:color="D9D9D9"/>
            </w:tcBorders>
            <w:shd w:val="clear" w:color="auto" w:fill="auto"/>
          </w:tcPr>
          <w:p w14:paraId="515E400A" w14:textId="77777777" w:rsidR="00C03174" w:rsidRPr="00170F8A" w:rsidRDefault="00C03174" w:rsidP="0002617A">
            <w:pPr>
              <w:jc w:val="center"/>
              <w:rPr>
                <w:sz w:val="22"/>
                <w:szCs w:val="22"/>
                <w:lang w:val="en-US"/>
              </w:rPr>
            </w:pPr>
          </w:p>
        </w:tc>
        <w:tc>
          <w:tcPr>
            <w:tcW w:w="8992" w:type="dxa"/>
            <w:tcBorders>
              <w:top w:val="nil"/>
              <w:left w:val="single" w:sz="4" w:space="0" w:color="D9D9D9"/>
              <w:bottom w:val="nil"/>
              <w:right w:val="nil"/>
            </w:tcBorders>
            <w:shd w:val="clear" w:color="auto" w:fill="auto"/>
          </w:tcPr>
          <w:p w14:paraId="27CBAAA2" w14:textId="77777777" w:rsidR="00C03174" w:rsidRPr="00170F8A" w:rsidRDefault="00C03174" w:rsidP="0002617A">
            <w:pPr>
              <w:jc w:val="both"/>
              <w:rPr>
                <w:sz w:val="22"/>
                <w:szCs w:val="22"/>
                <w:lang w:val="en-US"/>
              </w:rPr>
            </w:pPr>
          </w:p>
        </w:tc>
      </w:tr>
    </w:tbl>
    <w:p w14:paraId="68421AD6" w14:textId="77777777" w:rsidR="000D553F" w:rsidRPr="000D553F" w:rsidRDefault="000D553F" w:rsidP="00C03174">
      <w:pPr>
        <w:ind w:left="-142" w:hanging="7"/>
        <w:jc w:val="both"/>
        <w:rPr>
          <w:rFonts w:ascii="Cambria" w:hAnsi="Cambria"/>
          <w:b/>
          <w:bCs/>
          <w:color w:val="595959"/>
          <w:lang w:val="en-US"/>
        </w:rPr>
      </w:pPr>
      <w:r w:rsidRPr="000D553F">
        <w:rPr>
          <w:rFonts w:ascii="Cambria" w:hAnsi="Cambria"/>
          <w:b/>
          <w:bCs/>
          <w:color w:val="595959"/>
          <w:lang w:val="en-US"/>
        </w:rPr>
        <w:t xml:space="preserve">I declare that I have been informed about and fully understand the above </w:t>
      </w:r>
      <w:proofErr w:type="spellStart"/>
      <w:r w:rsidRPr="000D553F">
        <w:rPr>
          <w:rFonts w:ascii="Cambria" w:hAnsi="Cambria"/>
          <w:b/>
          <w:bCs/>
          <w:color w:val="595959"/>
          <w:lang w:val="en-US"/>
        </w:rPr>
        <w:t>UoWM</w:t>
      </w:r>
      <w:proofErr w:type="spellEnd"/>
      <w:r w:rsidRPr="000D553F">
        <w:rPr>
          <w:rFonts w:ascii="Cambria" w:hAnsi="Cambria"/>
          <w:b/>
          <w:bCs/>
          <w:color w:val="595959"/>
          <w:lang w:val="en-US"/>
        </w:rPr>
        <w:t xml:space="preserve"> privacy policy.</w:t>
      </w:r>
    </w:p>
    <w:p w14:paraId="4B0C8166" w14:textId="77777777" w:rsidR="000D553F" w:rsidRPr="000D553F" w:rsidRDefault="000D553F" w:rsidP="00C03174">
      <w:pPr>
        <w:ind w:left="-142" w:hanging="7"/>
        <w:jc w:val="both"/>
        <w:rPr>
          <w:rFonts w:ascii="Cambria" w:hAnsi="Cambria"/>
          <w:bCs/>
          <w:color w:val="595959"/>
          <w:sz w:val="20"/>
          <w:szCs w:val="20"/>
          <w:lang w:val="en-US"/>
        </w:rPr>
      </w:pPr>
    </w:p>
    <w:p w14:paraId="39CCF0FC" w14:textId="77777777" w:rsidR="000D553F" w:rsidRPr="000D553F" w:rsidRDefault="000D553F" w:rsidP="00C03174">
      <w:pPr>
        <w:ind w:left="-142" w:hanging="7"/>
        <w:jc w:val="both"/>
        <w:rPr>
          <w:rFonts w:ascii="Cambria" w:hAnsi="Cambria"/>
          <w:bCs/>
          <w:color w:val="595959"/>
          <w:sz w:val="20"/>
          <w:szCs w:val="20"/>
          <w:lang w:val="en-US"/>
        </w:rPr>
      </w:pPr>
    </w:p>
    <w:p w14:paraId="0645BF9A" w14:textId="77777777" w:rsidR="00D53479" w:rsidRPr="000D553F" w:rsidRDefault="000D553F" w:rsidP="000D553F">
      <w:pPr>
        <w:ind w:left="-142" w:hanging="7"/>
        <w:rPr>
          <w:rFonts w:ascii="Cambria" w:hAnsi="Cambria"/>
          <w:b/>
          <w:bCs/>
          <w:color w:val="595959"/>
          <w:lang w:val="en-US"/>
        </w:rPr>
      </w:pPr>
      <w:r w:rsidRPr="000D553F">
        <w:rPr>
          <w:rFonts w:ascii="Cambria" w:hAnsi="Cambria"/>
          <w:b/>
          <w:bCs/>
          <w:color w:val="595959"/>
          <w:lang w:val="en-US"/>
        </w:rPr>
        <w:t>SUBMIT</w:t>
      </w:r>
    </w:p>
    <w:sectPr w:rsidR="00D53479" w:rsidRPr="000D553F" w:rsidSect="00117A79">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B6E0" w14:textId="77777777" w:rsidR="008F636B" w:rsidRDefault="008F636B" w:rsidP="00F569A2">
      <w:r>
        <w:separator/>
      </w:r>
    </w:p>
  </w:endnote>
  <w:endnote w:type="continuationSeparator" w:id="0">
    <w:p w14:paraId="014749AE" w14:textId="77777777" w:rsidR="008F636B" w:rsidRDefault="008F636B" w:rsidP="00F5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386F" w14:textId="77777777" w:rsidR="008F636B" w:rsidRDefault="008F636B" w:rsidP="00F569A2">
      <w:r>
        <w:separator/>
      </w:r>
    </w:p>
  </w:footnote>
  <w:footnote w:type="continuationSeparator" w:id="0">
    <w:p w14:paraId="0BBEF13A" w14:textId="77777777" w:rsidR="008F636B" w:rsidRDefault="008F636B" w:rsidP="00F56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6E8A" w14:textId="77777777" w:rsidR="00736572" w:rsidRDefault="00170F8A">
    <w:pPr>
      <w:pStyle w:val="a4"/>
    </w:pPr>
    <w:r>
      <w:rPr>
        <w:noProof/>
      </w:rPr>
      <w:pict w14:anchorId="695B9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926016" o:spid="_x0000_s2051" type="#_x0000_t75" style="position:absolute;margin-left:0;margin-top:0;width:198.95pt;height:198.95pt;z-index:-251656192;mso-position-horizontal:center;mso-position-horizontal-relative:margin;mso-position-vertical:center;mso-position-vertical-relative:margin" o:allowincell="f">
          <v:imagedata r:id="rId1" o:title="water_uow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7578" w14:textId="77777777" w:rsidR="00F569A2" w:rsidRDefault="00170F8A">
    <w:pPr>
      <w:pStyle w:val="a4"/>
    </w:pPr>
    <w:r>
      <w:rPr>
        <w:noProof/>
      </w:rPr>
      <w:pict w14:anchorId="794B2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926017" o:spid="_x0000_s2050" type="#_x0000_t75" style="position:absolute;margin-left:0;margin-top:0;width:198.95pt;height:198.95pt;z-index:-251655168;mso-position-horizontal:center;mso-position-horizontal-relative:margin;mso-position-vertical:center;mso-position-vertical-relative:margin" o:allowincell="f">
          <v:imagedata r:id="rId1" o:title="water_uowm" gain="19661f" blacklevel="22938f"/>
          <w10:wrap anchorx="margin" anchory="margin"/>
        </v:shape>
      </w:pict>
    </w:r>
    <w:r w:rsidR="00286F27">
      <w:rPr>
        <w:noProof/>
      </w:rPr>
      <w:drawing>
        <wp:inline distT="0" distB="0" distL="0" distR="0" wp14:anchorId="523D968D" wp14:editId="1FC576D1">
          <wp:extent cx="3124835" cy="476885"/>
          <wp:effectExtent l="0" t="0" r="0" b="0"/>
          <wp:docPr id="2" name="Εικόνα 1" descr="University of Western 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estern Macedonia"/>
                  <pic:cNvPicPr>
                    <a:picLocks noChangeAspect="1" noChangeArrowheads="1"/>
                  </pic:cNvPicPr>
                </pic:nvPicPr>
                <pic:blipFill>
                  <a:blip r:embed="rId2"/>
                  <a:srcRect/>
                  <a:stretch>
                    <a:fillRect/>
                  </a:stretch>
                </pic:blipFill>
                <pic:spPr bwMode="auto">
                  <a:xfrm>
                    <a:off x="0" y="0"/>
                    <a:ext cx="3124835" cy="47688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C184" w14:textId="77777777" w:rsidR="00736572" w:rsidRDefault="00170F8A">
    <w:pPr>
      <w:pStyle w:val="a4"/>
    </w:pPr>
    <w:r>
      <w:rPr>
        <w:noProof/>
      </w:rPr>
      <w:pict w14:anchorId="756BF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926015" o:spid="_x0000_s2049" type="#_x0000_t75" style="position:absolute;margin-left:0;margin-top:0;width:198.95pt;height:198.95pt;z-index:-251657216;mso-position-horizontal:center;mso-position-horizontal-relative:margin;mso-position-vertical:center;mso-position-vertical-relative:margin" o:allowincell="f">
          <v:imagedata r:id="rId1" o:title="water_uow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A1F35"/>
    <w:multiLevelType w:val="hybridMultilevel"/>
    <w:tmpl w:val="84D67386"/>
    <w:lvl w:ilvl="0" w:tplc="D03627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2CA04348"/>
    <w:multiLevelType w:val="hybridMultilevel"/>
    <w:tmpl w:val="B72A5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79336481">
    <w:abstractNumId w:val="1"/>
  </w:num>
  <w:num w:numId="2" w16cid:durableId="2003847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65"/>
    <w:rsid w:val="000249DC"/>
    <w:rsid w:val="00063138"/>
    <w:rsid w:val="00077F34"/>
    <w:rsid w:val="000A3B69"/>
    <w:rsid w:val="000A4C53"/>
    <w:rsid w:val="000A7EF4"/>
    <w:rsid w:val="000C2553"/>
    <w:rsid w:val="000D553F"/>
    <w:rsid w:val="000F1925"/>
    <w:rsid w:val="00117A79"/>
    <w:rsid w:val="00134EBB"/>
    <w:rsid w:val="00143A89"/>
    <w:rsid w:val="00146BBD"/>
    <w:rsid w:val="00161E54"/>
    <w:rsid w:val="00170F8A"/>
    <w:rsid w:val="00183E12"/>
    <w:rsid w:val="001F24F5"/>
    <w:rsid w:val="00203BA7"/>
    <w:rsid w:val="00227675"/>
    <w:rsid w:val="002475B8"/>
    <w:rsid w:val="00252A69"/>
    <w:rsid w:val="0026461D"/>
    <w:rsid w:val="00272820"/>
    <w:rsid w:val="00286F27"/>
    <w:rsid w:val="002C6266"/>
    <w:rsid w:val="00302677"/>
    <w:rsid w:val="0030749E"/>
    <w:rsid w:val="003145F0"/>
    <w:rsid w:val="00331EBC"/>
    <w:rsid w:val="0036619B"/>
    <w:rsid w:val="003D4BD5"/>
    <w:rsid w:val="0040067C"/>
    <w:rsid w:val="004059E0"/>
    <w:rsid w:val="00436A5C"/>
    <w:rsid w:val="004545E1"/>
    <w:rsid w:val="00461B03"/>
    <w:rsid w:val="004E0435"/>
    <w:rsid w:val="004E7990"/>
    <w:rsid w:val="004F3C78"/>
    <w:rsid w:val="004F497A"/>
    <w:rsid w:val="0056125C"/>
    <w:rsid w:val="00561E53"/>
    <w:rsid w:val="005C1DFF"/>
    <w:rsid w:val="005D78D4"/>
    <w:rsid w:val="006561C4"/>
    <w:rsid w:val="00661490"/>
    <w:rsid w:val="006A6447"/>
    <w:rsid w:val="006F16BF"/>
    <w:rsid w:val="00727577"/>
    <w:rsid w:val="00736572"/>
    <w:rsid w:val="0075249B"/>
    <w:rsid w:val="0077348A"/>
    <w:rsid w:val="00775CC4"/>
    <w:rsid w:val="00797741"/>
    <w:rsid w:val="007A57A6"/>
    <w:rsid w:val="007E4A52"/>
    <w:rsid w:val="007E5F34"/>
    <w:rsid w:val="007F1AC9"/>
    <w:rsid w:val="008945FC"/>
    <w:rsid w:val="0089669C"/>
    <w:rsid w:val="008F636B"/>
    <w:rsid w:val="008F64E8"/>
    <w:rsid w:val="00900077"/>
    <w:rsid w:val="009247C0"/>
    <w:rsid w:val="0099692B"/>
    <w:rsid w:val="009A2FE6"/>
    <w:rsid w:val="009B5109"/>
    <w:rsid w:val="009D2160"/>
    <w:rsid w:val="009D38C5"/>
    <w:rsid w:val="00A0790E"/>
    <w:rsid w:val="00A23D71"/>
    <w:rsid w:val="00A3362C"/>
    <w:rsid w:val="00AA4FBC"/>
    <w:rsid w:val="00AB145F"/>
    <w:rsid w:val="00AC4370"/>
    <w:rsid w:val="00AE6D2E"/>
    <w:rsid w:val="00AF69CE"/>
    <w:rsid w:val="00B016FF"/>
    <w:rsid w:val="00B046A2"/>
    <w:rsid w:val="00B04DFD"/>
    <w:rsid w:val="00B06B61"/>
    <w:rsid w:val="00B15A5C"/>
    <w:rsid w:val="00B3075B"/>
    <w:rsid w:val="00B31767"/>
    <w:rsid w:val="00B369B5"/>
    <w:rsid w:val="00B56F65"/>
    <w:rsid w:val="00BB6B54"/>
    <w:rsid w:val="00BE0602"/>
    <w:rsid w:val="00C03174"/>
    <w:rsid w:val="00C17295"/>
    <w:rsid w:val="00C409A8"/>
    <w:rsid w:val="00C40FCD"/>
    <w:rsid w:val="00C73C22"/>
    <w:rsid w:val="00C817E2"/>
    <w:rsid w:val="00CA20B7"/>
    <w:rsid w:val="00CA6B1A"/>
    <w:rsid w:val="00CA77FA"/>
    <w:rsid w:val="00D03F8B"/>
    <w:rsid w:val="00D33FD2"/>
    <w:rsid w:val="00D44815"/>
    <w:rsid w:val="00D53479"/>
    <w:rsid w:val="00D647EA"/>
    <w:rsid w:val="00E44803"/>
    <w:rsid w:val="00E52112"/>
    <w:rsid w:val="00E678DA"/>
    <w:rsid w:val="00E67E6C"/>
    <w:rsid w:val="00E74244"/>
    <w:rsid w:val="00EC19B4"/>
    <w:rsid w:val="00F14623"/>
    <w:rsid w:val="00F32432"/>
    <w:rsid w:val="00F4251B"/>
    <w:rsid w:val="00F431B5"/>
    <w:rsid w:val="00F569A2"/>
    <w:rsid w:val="00F749D6"/>
    <w:rsid w:val="00F80D00"/>
    <w:rsid w:val="00F852BA"/>
    <w:rsid w:val="00F9002F"/>
    <w:rsid w:val="00FD5FA0"/>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0DBB2E7"/>
  <w15:docId w15:val="{17BE0404-6F00-4ACC-BC65-05DB9DEB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69B5"/>
    <w:rPr>
      <w:sz w:val="24"/>
      <w:szCs w:val="24"/>
      <w:lang w:val="el-GR" w:eastAsia="el-GR"/>
    </w:rPr>
  </w:style>
  <w:style w:type="paragraph" w:styleId="1">
    <w:name w:val="heading 1"/>
    <w:basedOn w:val="a"/>
    <w:next w:val="a"/>
    <w:link w:val="1Char"/>
    <w:qFormat/>
    <w:rsid w:val="00F569A2"/>
    <w:pPr>
      <w:keepNext/>
      <w:spacing w:before="240" w:after="60"/>
      <w:outlineLvl w:val="0"/>
    </w:pPr>
    <w:rPr>
      <w:rFonts w:ascii="Calibri Light" w:hAnsi="Calibri Light"/>
      <w:b/>
      <w:bCs/>
      <w:kern w:val="32"/>
      <w:sz w:val="32"/>
      <w:szCs w:val="32"/>
    </w:rPr>
  </w:style>
  <w:style w:type="paragraph" w:styleId="2">
    <w:name w:val="heading 2"/>
    <w:basedOn w:val="a"/>
    <w:next w:val="a"/>
    <w:link w:val="2Char"/>
    <w:qFormat/>
    <w:rsid w:val="00C17295"/>
    <w:pPr>
      <w:keepNext/>
      <w:spacing w:line="360" w:lineRule="auto"/>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C17295"/>
    <w:rPr>
      <w:b/>
    </w:rPr>
  </w:style>
  <w:style w:type="character" w:styleId="-">
    <w:name w:val="Hyperlink"/>
    <w:rsid w:val="00E52112"/>
    <w:rPr>
      <w:color w:val="0563C1"/>
      <w:u w:val="single"/>
    </w:rPr>
  </w:style>
  <w:style w:type="character" w:customStyle="1" w:styleId="10">
    <w:name w:val="Ανεπίλυτη αναφορά1"/>
    <w:uiPriority w:val="99"/>
    <w:semiHidden/>
    <w:unhideWhenUsed/>
    <w:rsid w:val="00E52112"/>
    <w:rPr>
      <w:color w:val="605E5C"/>
      <w:shd w:val="clear" w:color="auto" w:fill="E1DFDD"/>
    </w:rPr>
  </w:style>
  <w:style w:type="paragraph" w:styleId="a4">
    <w:name w:val="header"/>
    <w:basedOn w:val="a"/>
    <w:link w:val="Char"/>
    <w:rsid w:val="00F569A2"/>
    <w:pPr>
      <w:tabs>
        <w:tab w:val="center" w:pos="4153"/>
        <w:tab w:val="right" w:pos="8306"/>
      </w:tabs>
    </w:pPr>
  </w:style>
  <w:style w:type="character" w:customStyle="1" w:styleId="Char">
    <w:name w:val="Κεφαλίδα Char"/>
    <w:link w:val="a4"/>
    <w:rsid w:val="00F569A2"/>
    <w:rPr>
      <w:sz w:val="24"/>
      <w:szCs w:val="24"/>
    </w:rPr>
  </w:style>
  <w:style w:type="paragraph" w:styleId="a5">
    <w:name w:val="footer"/>
    <w:basedOn w:val="a"/>
    <w:link w:val="Char0"/>
    <w:rsid w:val="00F569A2"/>
    <w:pPr>
      <w:tabs>
        <w:tab w:val="center" w:pos="4153"/>
        <w:tab w:val="right" w:pos="8306"/>
      </w:tabs>
    </w:pPr>
  </w:style>
  <w:style w:type="character" w:customStyle="1" w:styleId="Char0">
    <w:name w:val="Υποσέλιδο Char"/>
    <w:link w:val="a5"/>
    <w:rsid w:val="00F569A2"/>
    <w:rPr>
      <w:sz w:val="24"/>
      <w:szCs w:val="24"/>
    </w:rPr>
  </w:style>
  <w:style w:type="character" w:customStyle="1" w:styleId="1Char">
    <w:name w:val="Επικεφαλίδα 1 Char"/>
    <w:link w:val="1"/>
    <w:rsid w:val="00F569A2"/>
    <w:rPr>
      <w:rFonts w:ascii="Calibri Light" w:eastAsia="Times New Roman" w:hAnsi="Calibri Light" w:cs="Times New Roman"/>
      <w:b/>
      <w:bCs/>
      <w:kern w:val="32"/>
      <w:sz w:val="32"/>
      <w:szCs w:val="32"/>
    </w:rPr>
  </w:style>
  <w:style w:type="table" w:customStyle="1" w:styleId="11">
    <w:name w:val="Ανοιχτόχρωμο πλέγμα πίνακα1"/>
    <w:basedOn w:val="a1"/>
    <w:uiPriority w:val="40"/>
    <w:rsid w:val="00F569A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6">
    <w:name w:val="Balloon Text"/>
    <w:basedOn w:val="a"/>
    <w:link w:val="Char1"/>
    <w:rsid w:val="00A23D71"/>
    <w:rPr>
      <w:rFonts w:ascii="Tahoma" w:hAnsi="Tahoma" w:cs="Tahoma"/>
      <w:sz w:val="16"/>
      <w:szCs w:val="16"/>
    </w:rPr>
  </w:style>
  <w:style w:type="character" w:customStyle="1" w:styleId="Char1">
    <w:name w:val="Κείμενο πλαισίου Char"/>
    <w:basedOn w:val="a0"/>
    <w:link w:val="a6"/>
    <w:rsid w:val="00A23D71"/>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27868">
      <w:bodyDiv w:val="1"/>
      <w:marLeft w:val="0"/>
      <w:marRight w:val="0"/>
      <w:marTop w:val="0"/>
      <w:marBottom w:val="0"/>
      <w:divBdr>
        <w:top w:val="none" w:sz="0" w:space="0" w:color="auto"/>
        <w:left w:val="none" w:sz="0" w:space="0" w:color="auto"/>
        <w:bottom w:val="none" w:sz="0" w:space="0" w:color="auto"/>
        <w:right w:val="none" w:sz="0" w:space="0" w:color="auto"/>
      </w:divBdr>
    </w:div>
    <w:div w:id="1961838458">
      <w:bodyDiv w:val="1"/>
      <w:marLeft w:val="0"/>
      <w:marRight w:val="0"/>
      <w:marTop w:val="0"/>
      <w:marBottom w:val="0"/>
      <w:divBdr>
        <w:top w:val="none" w:sz="0" w:space="0" w:color="auto"/>
        <w:left w:val="none" w:sz="0" w:space="0" w:color="auto"/>
        <w:bottom w:val="none" w:sz="0" w:space="0" w:color="auto"/>
        <w:right w:val="none" w:sz="0" w:space="0" w:color="auto"/>
      </w:divBdr>
    </w:div>
    <w:div w:id="20588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BCE6B-A404-4FCD-9A4C-A2364C40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3835</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4536</CharactersWithSpaces>
  <SharedDoc>false</SharedDoc>
  <HyperlinkBase/>
  <HLinks>
    <vt:vector size="12" baseType="variant">
      <vt:variant>
        <vt:i4>1245214</vt:i4>
      </vt:variant>
      <vt:variant>
        <vt:i4>3</vt:i4>
      </vt:variant>
      <vt:variant>
        <vt:i4>0</vt:i4>
      </vt:variant>
      <vt:variant>
        <vt:i4>5</vt:i4>
      </vt:variant>
      <vt:variant>
        <vt:lpwstr>https://www.uowm.gr/to-panepistimio/politiki-poiotitas/politiki-prostasias-prosopikon-dedomenon/</vt:lpwstr>
      </vt:variant>
      <vt:variant>
        <vt:lpwstr/>
      </vt:variant>
      <vt:variant>
        <vt:i4>4718695</vt:i4>
      </vt:variant>
      <vt:variant>
        <vt:i4>0</vt:i4>
      </vt:variant>
      <vt:variant>
        <vt:i4>0</vt:i4>
      </vt:variant>
      <vt:variant>
        <vt:i4>5</vt:i4>
      </vt:variant>
      <vt:variant>
        <vt:lpwstr>mailto:info@uowm.gr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V25867</dc:creator>
  <cp:lastModifiedBy>ΤΑΒΟΥΛΤΖΙΔΟΥ ΣΤΑΥΡΟΥΛΑ</cp:lastModifiedBy>
  <cp:revision>2</cp:revision>
  <cp:lastPrinted>2019-02-22T09:34:00Z</cp:lastPrinted>
  <dcterms:created xsi:type="dcterms:W3CDTF">2023-02-27T18:29:00Z</dcterms:created>
  <dcterms:modified xsi:type="dcterms:W3CDTF">2023-02-27T18:29:00Z</dcterms:modified>
</cp:coreProperties>
</file>